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70BCB" w14:textId="2BD792FB" w:rsidR="003B4CA5" w:rsidRDefault="004C207B" w:rsidP="003B4CA5">
      <w:pPr>
        <w:jc w:val="center"/>
        <w:outlineLvl w:val="0"/>
        <w:rPr>
          <w:b/>
          <w:sz w:val="32"/>
          <w:szCs w:val="32"/>
        </w:rPr>
      </w:pPr>
      <w:r>
        <w:rPr>
          <w:sz w:val="24"/>
          <w:szCs w:val="24"/>
        </w:rPr>
        <w:tab/>
      </w:r>
      <w:r w:rsidR="003B4CA5">
        <w:rPr>
          <w:b/>
          <w:sz w:val="32"/>
          <w:szCs w:val="32"/>
        </w:rPr>
        <w:t>DEUTSCH-FRANZÖSISCHE GESELLSCHAFT MAINZ e. V.</w:t>
      </w:r>
    </w:p>
    <w:p w14:paraId="22EC2B1D" w14:textId="77777777" w:rsidR="003B4CA5" w:rsidRPr="0083347E" w:rsidRDefault="003B4CA5" w:rsidP="003B4CA5">
      <w:pPr>
        <w:jc w:val="center"/>
        <w:outlineLvl w:val="0"/>
        <w:rPr>
          <w:b/>
          <w:sz w:val="32"/>
          <w:szCs w:val="32"/>
          <w:lang w:val="fr-FR"/>
        </w:rPr>
      </w:pPr>
      <w:r w:rsidRPr="0083347E">
        <w:rPr>
          <w:b/>
          <w:sz w:val="32"/>
          <w:szCs w:val="32"/>
          <w:lang w:val="fr-FR"/>
        </w:rPr>
        <w:t>ASSOCIATION FRANCO-ALLEMANDE DE MAYENCE</w:t>
      </w:r>
    </w:p>
    <w:p w14:paraId="593EAC22" w14:textId="77777777" w:rsidR="003B4CA5" w:rsidRPr="0083347E" w:rsidRDefault="003B4CA5" w:rsidP="003B4CA5">
      <w:pPr>
        <w:ind w:left="-360"/>
        <w:rPr>
          <w:b/>
          <w:sz w:val="20"/>
          <w:szCs w:val="20"/>
          <w:lang w:val="fr-FR"/>
        </w:rPr>
      </w:pP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p>
    <w:p w14:paraId="545E81D2" w14:textId="77777777" w:rsidR="003B4CA5" w:rsidRPr="00823CD3" w:rsidRDefault="003B4CA5" w:rsidP="003B4CA5">
      <w:pPr>
        <w:ind w:left="-360"/>
        <w:rPr>
          <w:b/>
          <w:sz w:val="20"/>
          <w:szCs w:val="20"/>
          <w:lang w:val="fr-FR"/>
        </w:rPr>
      </w:pP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r w:rsidRPr="0083347E">
        <w:rPr>
          <w:b/>
          <w:sz w:val="20"/>
          <w:szCs w:val="20"/>
          <w:lang w:val="fr-FR"/>
        </w:rPr>
        <w:tab/>
      </w:r>
      <w:proofErr w:type="gramStart"/>
      <w:r w:rsidRPr="00823CD3">
        <w:rPr>
          <w:b/>
          <w:sz w:val="20"/>
          <w:szCs w:val="20"/>
          <w:lang w:val="fr-FR"/>
        </w:rPr>
        <w:t>Sekretariat:</w:t>
      </w:r>
      <w:proofErr w:type="gramEnd"/>
      <w:r w:rsidRPr="00823CD3">
        <w:rPr>
          <w:b/>
          <w:sz w:val="20"/>
          <w:szCs w:val="20"/>
          <w:lang w:val="fr-FR"/>
        </w:rPr>
        <w:t xml:space="preserve"> </w:t>
      </w:r>
    </w:p>
    <w:p w14:paraId="48A73D97" w14:textId="77777777" w:rsidR="003B4CA5" w:rsidRPr="00BC1BF1" w:rsidRDefault="003B4CA5" w:rsidP="003B4CA5">
      <w:pPr>
        <w:ind w:left="5304" w:firstLine="1068"/>
        <w:rPr>
          <w:b/>
          <w:sz w:val="20"/>
          <w:szCs w:val="20"/>
        </w:rPr>
      </w:pPr>
      <w:r w:rsidRPr="00BC1BF1">
        <w:rPr>
          <w:b/>
          <w:sz w:val="20"/>
          <w:szCs w:val="20"/>
        </w:rPr>
        <w:t>Schillerstraße 11, 55116 Mainz</w:t>
      </w:r>
    </w:p>
    <w:p w14:paraId="52F29DB3" w14:textId="77777777" w:rsidR="003B4CA5" w:rsidRDefault="003B4CA5" w:rsidP="003B4CA5">
      <w:pPr>
        <w:ind w:left="-360"/>
        <w:rPr>
          <w:b/>
          <w:sz w:val="20"/>
          <w:szCs w:val="20"/>
        </w:rPr>
      </w:pPr>
      <w:r w:rsidRPr="00BC1BF1">
        <w:rPr>
          <w:b/>
          <w:sz w:val="20"/>
          <w:szCs w:val="20"/>
        </w:rPr>
        <w:tab/>
      </w:r>
      <w:r w:rsidRPr="00BC1BF1">
        <w:rPr>
          <w:b/>
          <w:sz w:val="20"/>
          <w:szCs w:val="20"/>
        </w:rPr>
        <w:tab/>
      </w:r>
      <w:r w:rsidRPr="00BC1BF1">
        <w:rPr>
          <w:b/>
          <w:sz w:val="20"/>
          <w:szCs w:val="20"/>
        </w:rPr>
        <w:tab/>
      </w:r>
      <w:r w:rsidRPr="00BC1BF1">
        <w:rPr>
          <w:b/>
          <w:sz w:val="20"/>
          <w:szCs w:val="20"/>
        </w:rPr>
        <w:tab/>
      </w:r>
      <w:r w:rsidRPr="00BC1BF1">
        <w:rPr>
          <w:b/>
          <w:sz w:val="20"/>
          <w:szCs w:val="20"/>
        </w:rPr>
        <w:tab/>
      </w:r>
      <w:r w:rsidRPr="00BC1BF1">
        <w:rPr>
          <w:b/>
          <w:sz w:val="20"/>
          <w:szCs w:val="20"/>
        </w:rPr>
        <w:tab/>
      </w:r>
      <w:r w:rsidRPr="00BC1BF1">
        <w:rPr>
          <w:b/>
          <w:sz w:val="20"/>
          <w:szCs w:val="20"/>
        </w:rPr>
        <w:tab/>
      </w:r>
      <w:r w:rsidRPr="00BC1BF1">
        <w:rPr>
          <w:b/>
          <w:sz w:val="20"/>
          <w:szCs w:val="20"/>
        </w:rPr>
        <w:tab/>
      </w:r>
      <w:r w:rsidRPr="00BC1BF1">
        <w:rPr>
          <w:b/>
          <w:sz w:val="20"/>
          <w:szCs w:val="20"/>
        </w:rPr>
        <w:tab/>
      </w:r>
      <w:r w:rsidRPr="00BC1BF1">
        <w:rPr>
          <w:b/>
          <w:sz w:val="20"/>
          <w:szCs w:val="20"/>
        </w:rPr>
        <w:tab/>
      </w:r>
      <w:r w:rsidRPr="00F53848">
        <w:rPr>
          <w:b/>
          <w:sz w:val="20"/>
          <w:szCs w:val="20"/>
        </w:rPr>
        <w:t>Postfach: 1713, 55007 Mainz</w:t>
      </w:r>
    </w:p>
    <w:p w14:paraId="4098BFAF" w14:textId="77777777" w:rsidR="003B4CA5" w:rsidRPr="00F53848" w:rsidRDefault="003B4CA5" w:rsidP="003B4CA5">
      <w:pPr>
        <w:ind w:left="-36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Tel. 06131 58 44 068</w:t>
      </w:r>
    </w:p>
    <w:p w14:paraId="3EFE6661" w14:textId="77777777" w:rsidR="003B4CA5" w:rsidRPr="00F53848" w:rsidRDefault="003B4CA5" w:rsidP="003B4CA5">
      <w:pPr>
        <w:ind w:left="-360"/>
        <w:rPr>
          <w:b/>
          <w:sz w:val="20"/>
          <w:szCs w:val="20"/>
        </w:rPr>
      </w:pPr>
      <w:r w:rsidRPr="00F53848">
        <w:rPr>
          <w:b/>
          <w:sz w:val="20"/>
          <w:szCs w:val="20"/>
        </w:rPr>
        <w:tab/>
      </w:r>
      <w:r w:rsidRPr="00F53848">
        <w:rPr>
          <w:b/>
          <w:sz w:val="20"/>
          <w:szCs w:val="20"/>
        </w:rPr>
        <w:tab/>
      </w:r>
      <w:r w:rsidRPr="00F53848">
        <w:rPr>
          <w:b/>
          <w:sz w:val="20"/>
          <w:szCs w:val="20"/>
        </w:rPr>
        <w:tab/>
      </w:r>
      <w:r w:rsidRPr="00F53848">
        <w:rPr>
          <w:b/>
          <w:sz w:val="20"/>
          <w:szCs w:val="20"/>
        </w:rPr>
        <w:tab/>
      </w:r>
      <w:r w:rsidRPr="00F53848">
        <w:rPr>
          <w:b/>
          <w:sz w:val="20"/>
          <w:szCs w:val="20"/>
        </w:rPr>
        <w:tab/>
      </w:r>
      <w:r w:rsidRPr="00F53848">
        <w:rPr>
          <w:b/>
          <w:sz w:val="20"/>
          <w:szCs w:val="20"/>
        </w:rPr>
        <w:tab/>
      </w:r>
      <w:r w:rsidRPr="00F53848">
        <w:rPr>
          <w:b/>
          <w:sz w:val="20"/>
          <w:szCs w:val="20"/>
        </w:rPr>
        <w:tab/>
      </w:r>
      <w:r w:rsidRPr="00F53848">
        <w:rPr>
          <w:b/>
          <w:sz w:val="20"/>
          <w:szCs w:val="20"/>
        </w:rPr>
        <w:tab/>
      </w:r>
      <w:r w:rsidRPr="00F53848">
        <w:rPr>
          <w:b/>
          <w:sz w:val="20"/>
          <w:szCs w:val="20"/>
        </w:rPr>
        <w:tab/>
      </w:r>
      <w:r w:rsidRPr="00F53848">
        <w:rPr>
          <w:b/>
          <w:sz w:val="20"/>
          <w:szCs w:val="20"/>
        </w:rPr>
        <w:tab/>
        <w:t xml:space="preserve">E-Mail: </w:t>
      </w:r>
      <w:hyperlink r:id="rId7" w:history="1">
        <w:r w:rsidRPr="00F53848">
          <w:rPr>
            <w:rStyle w:val="Hyperlink"/>
            <w:b/>
            <w:color w:val="auto"/>
            <w:sz w:val="20"/>
            <w:szCs w:val="20"/>
            <w:u w:val="none"/>
          </w:rPr>
          <w:t>info@dfg-mainz.de</w:t>
        </w:r>
      </w:hyperlink>
    </w:p>
    <w:p w14:paraId="40AA6DDB" w14:textId="77777777" w:rsidR="003B4CA5" w:rsidRDefault="003B4CA5" w:rsidP="00D431FF">
      <w:pPr>
        <w:spacing w:after="60"/>
        <w:ind w:left="-357"/>
        <w:rPr>
          <w:rStyle w:val="Hyperlink"/>
          <w:b/>
          <w:color w:val="auto"/>
          <w:sz w:val="20"/>
          <w:szCs w:val="20"/>
          <w:u w:val="none"/>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https</w:t>
      </w:r>
      <w:r w:rsidRPr="00F53848">
        <w:rPr>
          <w:b/>
          <w:sz w:val="20"/>
          <w:szCs w:val="20"/>
        </w:rPr>
        <w:t xml:space="preserve">:// </w:t>
      </w:r>
      <w:hyperlink r:id="rId8" w:history="1">
        <w:r w:rsidRPr="00F53848">
          <w:rPr>
            <w:rStyle w:val="Hyperlink"/>
            <w:b/>
            <w:color w:val="auto"/>
            <w:sz w:val="20"/>
            <w:szCs w:val="20"/>
            <w:u w:val="none"/>
          </w:rPr>
          <w:t>www.dfg-mainz.de</w:t>
        </w:r>
      </w:hyperlink>
    </w:p>
    <w:p w14:paraId="2D3B5048" w14:textId="0397F695" w:rsidR="003B4CA5" w:rsidRPr="0083347E" w:rsidRDefault="003B4CA5" w:rsidP="003B4CA5">
      <w:pPr>
        <w:ind w:left="-360"/>
        <w:rPr>
          <w:bCs/>
          <w:sz w:val="24"/>
          <w:szCs w:val="24"/>
        </w:rPr>
      </w:pPr>
      <w:r>
        <w:rPr>
          <w:rStyle w:val="Hyperlink"/>
          <w:b/>
          <w:color w:val="auto"/>
          <w:sz w:val="20"/>
          <w:szCs w:val="20"/>
          <w:u w:val="none"/>
        </w:rPr>
        <w:tab/>
      </w:r>
      <w:r>
        <w:rPr>
          <w:rStyle w:val="Hyperlink"/>
          <w:b/>
          <w:color w:val="auto"/>
          <w:sz w:val="20"/>
          <w:szCs w:val="20"/>
          <w:u w:val="none"/>
        </w:rPr>
        <w:tab/>
      </w:r>
      <w:r>
        <w:rPr>
          <w:rStyle w:val="Hyperlink"/>
          <w:b/>
          <w:color w:val="auto"/>
          <w:sz w:val="20"/>
          <w:szCs w:val="20"/>
          <w:u w:val="none"/>
        </w:rPr>
        <w:tab/>
      </w:r>
      <w:r>
        <w:rPr>
          <w:rStyle w:val="Hyperlink"/>
          <w:b/>
          <w:color w:val="auto"/>
          <w:sz w:val="20"/>
          <w:szCs w:val="20"/>
          <w:u w:val="none"/>
        </w:rPr>
        <w:tab/>
      </w:r>
      <w:r>
        <w:rPr>
          <w:rStyle w:val="Hyperlink"/>
          <w:b/>
          <w:color w:val="auto"/>
          <w:sz w:val="20"/>
          <w:szCs w:val="20"/>
          <w:u w:val="none"/>
        </w:rPr>
        <w:tab/>
      </w:r>
      <w:r>
        <w:rPr>
          <w:rStyle w:val="Hyperlink"/>
          <w:b/>
          <w:color w:val="auto"/>
          <w:sz w:val="20"/>
          <w:szCs w:val="20"/>
          <w:u w:val="none"/>
        </w:rPr>
        <w:tab/>
      </w:r>
      <w:r>
        <w:rPr>
          <w:rStyle w:val="Hyperlink"/>
          <w:b/>
          <w:color w:val="auto"/>
          <w:sz w:val="20"/>
          <w:szCs w:val="20"/>
          <w:u w:val="none"/>
        </w:rPr>
        <w:tab/>
      </w:r>
      <w:r>
        <w:rPr>
          <w:rStyle w:val="Hyperlink"/>
          <w:b/>
          <w:color w:val="auto"/>
          <w:sz w:val="20"/>
          <w:szCs w:val="20"/>
          <w:u w:val="none"/>
        </w:rPr>
        <w:tab/>
      </w:r>
      <w:r>
        <w:rPr>
          <w:rStyle w:val="Hyperlink"/>
          <w:b/>
          <w:color w:val="auto"/>
          <w:sz w:val="20"/>
          <w:szCs w:val="20"/>
          <w:u w:val="none"/>
        </w:rPr>
        <w:tab/>
      </w:r>
      <w:r>
        <w:rPr>
          <w:rStyle w:val="Hyperlink"/>
          <w:b/>
          <w:color w:val="auto"/>
          <w:sz w:val="20"/>
          <w:szCs w:val="20"/>
          <w:u w:val="none"/>
        </w:rPr>
        <w:tab/>
      </w:r>
      <w:r w:rsidRPr="0083347E">
        <w:rPr>
          <w:rStyle w:val="Hyperlink"/>
          <w:bCs/>
          <w:color w:val="auto"/>
          <w:sz w:val="24"/>
          <w:szCs w:val="24"/>
          <w:u w:val="none"/>
        </w:rPr>
        <w:t xml:space="preserve">Mainz, im </w:t>
      </w:r>
      <w:r>
        <w:rPr>
          <w:rStyle w:val="Hyperlink"/>
          <w:bCs/>
          <w:color w:val="auto"/>
          <w:sz w:val="24"/>
          <w:szCs w:val="24"/>
          <w:u w:val="none"/>
        </w:rPr>
        <w:t>Februar</w:t>
      </w:r>
      <w:r w:rsidRPr="0083347E">
        <w:rPr>
          <w:rStyle w:val="Hyperlink"/>
          <w:bCs/>
          <w:color w:val="auto"/>
          <w:sz w:val="24"/>
          <w:szCs w:val="24"/>
          <w:u w:val="none"/>
        </w:rPr>
        <w:t xml:space="preserve"> 202</w:t>
      </w:r>
      <w:r>
        <w:rPr>
          <w:rStyle w:val="Hyperlink"/>
          <w:bCs/>
          <w:color w:val="auto"/>
          <w:sz w:val="24"/>
          <w:szCs w:val="24"/>
          <w:u w:val="none"/>
        </w:rPr>
        <w:t>5</w:t>
      </w:r>
    </w:p>
    <w:p w14:paraId="57839845" w14:textId="77777777" w:rsidR="003B4CA5" w:rsidRPr="00F53848" w:rsidRDefault="003B4CA5" w:rsidP="003B4CA5">
      <w:pPr>
        <w:ind w:left="-360"/>
        <w:rPr>
          <w:bCs/>
          <w:sz w:val="20"/>
          <w:szCs w:val="20"/>
        </w:rPr>
      </w:pPr>
    </w:p>
    <w:p w14:paraId="6E757F28" w14:textId="130E6F7C" w:rsidR="003B4CA5" w:rsidRPr="0095614D" w:rsidRDefault="003B4CA5" w:rsidP="003B4CA5">
      <w:pPr>
        <w:jc w:val="center"/>
        <w:outlineLvl w:val="0"/>
        <w:rPr>
          <w:b/>
          <w:sz w:val="28"/>
          <w:szCs w:val="28"/>
        </w:rPr>
      </w:pPr>
      <w:r w:rsidRPr="0095614D">
        <w:rPr>
          <w:b/>
          <w:sz w:val="28"/>
          <w:szCs w:val="28"/>
        </w:rPr>
        <w:t>Jahres</w:t>
      </w:r>
      <w:r>
        <w:rPr>
          <w:b/>
          <w:sz w:val="28"/>
          <w:szCs w:val="28"/>
        </w:rPr>
        <w:t>-G</w:t>
      </w:r>
      <w:r w:rsidRPr="0095614D">
        <w:rPr>
          <w:b/>
          <w:sz w:val="28"/>
          <w:szCs w:val="28"/>
        </w:rPr>
        <w:t>eschäftsbericht 202</w:t>
      </w:r>
      <w:r>
        <w:rPr>
          <w:b/>
          <w:sz w:val="28"/>
          <w:szCs w:val="28"/>
        </w:rPr>
        <w:t>4</w:t>
      </w:r>
    </w:p>
    <w:p w14:paraId="2C9C178B" w14:textId="77777777" w:rsidR="003B4CA5" w:rsidRPr="0095614D" w:rsidRDefault="003B4CA5" w:rsidP="003B4CA5">
      <w:pPr>
        <w:jc w:val="both"/>
        <w:rPr>
          <w:b/>
          <w:sz w:val="24"/>
          <w:szCs w:val="24"/>
        </w:rPr>
      </w:pPr>
    </w:p>
    <w:p w14:paraId="64303FEA" w14:textId="3E47FD94" w:rsidR="003B4CA5" w:rsidRDefault="003B4CA5" w:rsidP="00B27B6B">
      <w:pPr>
        <w:spacing w:after="80"/>
        <w:jc w:val="both"/>
        <w:rPr>
          <w:sz w:val="24"/>
          <w:szCs w:val="24"/>
        </w:rPr>
      </w:pPr>
      <w:r>
        <w:rPr>
          <w:sz w:val="24"/>
          <w:szCs w:val="24"/>
        </w:rPr>
        <w:t>2024: Ein Jahr ebenso beunruhigend, beängstigend und verunsichernd wie die Jahre zuvor, was die politischen, wirtschaftlichen und sozialen Entwicklungen betraf. Und dennoch gab es Lichtblicke und einen sportlichen Höhepunkt mit der Austragung der Olympischen Spiele mitten im Herzen Frankreichs. Die gesamte Stadt Paris war Schauplatz und Bühne von spektakulären Sportwettkämpfen und einer fulminanten Eröffnungsfeier mit Gästen aus aller Welt, die ihre Athleten und den Gastgeber Frankreich feierten.</w:t>
      </w:r>
    </w:p>
    <w:p w14:paraId="39884DFE" w14:textId="3ADDCB20" w:rsidR="007C17E0" w:rsidRDefault="003B4CA5" w:rsidP="00B27B6B">
      <w:pPr>
        <w:spacing w:after="80"/>
        <w:jc w:val="both"/>
        <w:rPr>
          <w:sz w:val="24"/>
          <w:szCs w:val="24"/>
        </w:rPr>
      </w:pPr>
      <w:r>
        <w:rPr>
          <w:sz w:val="24"/>
          <w:szCs w:val="24"/>
        </w:rPr>
        <w:t>Kommen wir zum Programm der Deutsch-Französischen Gesellschaft Mainz im Berichtsjahr 2024</w:t>
      </w:r>
      <w:r w:rsidR="007C17E0">
        <w:rPr>
          <w:sz w:val="24"/>
          <w:szCs w:val="24"/>
        </w:rPr>
        <w:t>, das – wie in den Vorjahren –</w:t>
      </w:r>
      <w:r>
        <w:rPr>
          <w:sz w:val="24"/>
          <w:szCs w:val="24"/>
        </w:rPr>
        <w:t xml:space="preserve"> </w:t>
      </w:r>
      <w:r w:rsidR="007C17E0">
        <w:rPr>
          <w:sz w:val="24"/>
          <w:szCs w:val="24"/>
        </w:rPr>
        <w:t xml:space="preserve">die vielfältigen Beziehungen zwischen Deutschland und Frankreich in Geschichte und Gegenwart widerspiegelt (Die einzelnen Veranstaltungen werden – nach Kategorien geordnet – in </w:t>
      </w:r>
      <w:r w:rsidR="00406701">
        <w:rPr>
          <w:sz w:val="24"/>
          <w:szCs w:val="24"/>
        </w:rPr>
        <w:t>ch</w:t>
      </w:r>
      <w:r w:rsidR="007C17E0">
        <w:rPr>
          <w:sz w:val="24"/>
          <w:szCs w:val="24"/>
        </w:rPr>
        <w:t>ronologischer Abfolge aufgeführt).</w:t>
      </w:r>
    </w:p>
    <w:p w14:paraId="3ADDBD63" w14:textId="5F51ABCA" w:rsidR="00406701" w:rsidRDefault="007C17E0" w:rsidP="00B27B6B">
      <w:pPr>
        <w:spacing w:after="80"/>
        <w:jc w:val="both"/>
        <w:rPr>
          <w:sz w:val="24"/>
          <w:szCs w:val="24"/>
        </w:rPr>
      </w:pPr>
      <w:r>
        <w:rPr>
          <w:sz w:val="24"/>
          <w:szCs w:val="24"/>
        </w:rPr>
        <w:t xml:space="preserve">Den Auftakt der </w:t>
      </w:r>
      <w:r>
        <w:rPr>
          <w:b/>
          <w:bCs/>
          <w:sz w:val="24"/>
          <w:szCs w:val="24"/>
        </w:rPr>
        <w:t xml:space="preserve">Vortragsveranstaltungen </w:t>
      </w:r>
      <w:r w:rsidRPr="007C17E0">
        <w:rPr>
          <w:b/>
          <w:bCs/>
          <w:sz w:val="24"/>
          <w:szCs w:val="24"/>
        </w:rPr>
        <w:t>2024</w:t>
      </w:r>
      <w:r>
        <w:rPr>
          <w:sz w:val="24"/>
          <w:szCs w:val="24"/>
        </w:rPr>
        <w:t xml:space="preserve"> bildete das Thema: </w:t>
      </w:r>
      <w:r>
        <w:rPr>
          <w:i/>
          <w:iCs/>
          <w:sz w:val="24"/>
          <w:szCs w:val="24"/>
        </w:rPr>
        <w:t>„Kunstraub der Nationalsozia</w:t>
      </w:r>
      <w:r w:rsidR="004C4C02">
        <w:rPr>
          <w:i/>
          <w:iCs/>
          <w:sz w:val="24"/>
          <w:szCs w:val="24"/>
        </w:rPr>
        <w:softHyphen/>
      </w:r>
      <w:r>
        <w:rPr>
          <w:i/>
          <w:iCs/>
          <w:sz w:val="24"/>
          <w:szCs w:val="24"/>
        </w:rPr>
        <w:t>listen in Frankreich“</w:t>
      </w:r>
      <w:r w:rsidR="00406701">
        <w:rPr>
          <w:i/>
          <w:iCs/>
          <w:sz w:val="24"/>
          <w:szCs w:val="24"/>
        </w:rPr>
        <w:t xml:space="preserve">. </w:t>
      </w:r>
      <w:r w:rsidR="00406701" w:rsidRPr="00406701">
        <w:rPr>
          <w:smallCaps/>
          <w:sz w:val="24"/>
          <w:szCs w:val="24"/>
        </w:rPr>
        <w:t>Dr. Sylvia</w:t>
      </w:r>
      <w:r w:rsidR="00406701">
        <w:rPr>
          <w:sz w:val="24"/>
          <w:szCs w:val="24"/>
        </w:rPr>
        <w:t xml:space="preserve"> </w:t>
      </w:r>
      <w:r w:rsidR="00406701">
        <w:rPr>
          <w:smallCaps/>
          <w:sz w:val="24"/>
          <w:szCs w:val="24"/>
        </w:rPr>
        <w:t xml:space="preserve">Laun </w:t>
      </w:r>
      <w:r w:rsidR="00406701">
        <w:rPr>
          <w:sz w:val="24"/>
          <w:szCs w:val="24"/>
        </w:rPr>
        <w:t>berichtete über die systematische Konfiszierung von Kunst</w:t>
      </w:r>
      <w:r w:rsidR="004C4C02">
        <w:rPr>
          <w:sz w:val="24"/>
          <w:szCs w:val="24"/>
        </w:rPr>
        <w:softHyphen/>
      </w:r>
      <w:r w:rsidR="00406701">
        <w:rPr>
          <w:sz w:val="24"/>
          <w:szCs w:val="24"/>
        </w:rPr>
        <w:t>schätzen des französischen Staates und von Privatpersonen, insbesondere jüdischer Bürger, durch die Nationalsozialisten</w:t>
      </w:r>
      <w:r w:rsidR="004C4C02">
        <w:rPr>
          <w:sz w:val="24"/>
          <w:szCs w:val="24"/>
        </w:rPr>
        <w:t xml:space="preserve"> –</w:t>
      </w:r>
      <w:r w:rsidR="00406701">
        <w:rPr>
          <w:sz w:val="24"/>
          <w:szCs w:val="24"/>
        </w:rPr>
        <w:t xml:space="preserve"> ein düsteres Kapitel in der deutsch-französischen Beziehung, das in der Provenienzforschung noch lange nicht abgeschlossen ist.</w:t>
      </w:r>
    </w:p>
    <w:p w14:paraId="79829410" w14:textId="02CC7DDF" w:rsidR="00035F65" w:rsidRDefault="00406701" w:rsidP="00B27B6B">
      <w:pPr>
        <w:spacing w:after="80"/>
        <w:jc w:val="both"/>
        <w:rPr>
          <w:i/>
          <w:iCs/>
          <w:sz w:val="24"/>
          <w:szCs w:val="24"/>
        </w:rPr>
      </w:pPr>
      <w:r>
        <w:rPr>
          <w:sz w:val="24"/>
          <w:szCs w:val="24"/>
        </w:rPr>
        <w:t xml:space="preserve">Im Februar schilderte Prof. </w:t>
      </w:r>
      <w:r>
        <w:rPr>
          <w:smallCaps/>
          <w:sz w:val="24"/>
          <w:szCs w:val="24"/>
        </w:rPr>
        <w:t xml:space="preserve">Dr. Joachim </w:t>
      </w:r>
      <w:proofErr w:type="spellStart"/>
      <w:r>
        <w:rPr>
          <w:smallCaps/>
          <w:sz w:val="24"/>
          <w:szCs w:val="24"/>
        </w:rPr>
        <w:t>Radkau</w:t>
      </w:r>
      <w:proofErr w:type="spellEnd"/>
      <w:r>
        <w:rPr>
          <w:smallCaps/>
          <w:sz w:val="24"/>
          <w:szCs w:val="24"/>
        </w:rPr>
        <w:t xml:space="preserve"> </w:t>
      </w:r>
      <w:r>
        <w:rPr>
          <w:sz w:val="24"/>
          <w:szCs w:val="24"/>
        </w:rPr>
        <w:t>die ergreifende Beziehung</w:t>
      </w:r>
      <w:r>
        <w:rPr>
          <w:smallCaps/>
          <w:sz w:val="24"/>
          <w:szCs w:val="24"/>
        </w:rPr>
        <w:t xml:space="preserve"> </w:t>
      </w:r>
      <w:r w:rsidR="00035F65" w:rsidRPr="00035F65">
        <w:rPr>
          <w:sz w:val="24"/>
          <w:szCs w:val="24"/>
        </w:rPr>
        <w:t>zwischen Romain</w:t>
      </w:r>
      <w:r w:rsidR="00035F65">
        <w:rPr>
          <w:smallCaps/>
          <w:sz w:val="24"/>
          <w:szCs w:val="24"/>
        </w:rPr>
        <w:t xml:space="preserve"> </w:t>
      </w:r>
      <w:r w:rsidR="00035F65" w:rsidRPr="00035F65">
        <w:rPr>
          <w:sz w:val="24"/>
          <w:szCs w:val="24"/>
        </w:rPr>
        <w:t>Rolland</w:t>
      </w:r>
      <w:r w:rsidR="00035F65">
        <w:rPr>
          <w:smallCaps/>
          <w:sz w:val="24"/>
          <w:szCs w:val="24"/>
        </w:rPr>
        <w:t xml:space="preserve"> </w:t>
      </w:r>
      <w:r w:rsidR="00035F65">
        <w:rPr>
          <w:sz w:val="24"/>
          <w:szCs w:val="24"/>
        </w:rPr>
        <w:t xml:space="preserve">und der um 50 Jahre älteren deutschen Schriftstellerin, Förderin und politisch engagierten Malwida von </w:t>
      </w:r>
      <w:proofErr w:type="spellStart"/>
      <w:r w:rsidR="00035F65">
        <w:rPr>
          <w:sz w:val="24"/>
          <w:szCs w:val="24"/>
        </w:rPr>
        <w:t>Meysenbug</w:t>
      </w:r>
      <w:proofErr w:type="spellEnd"/>
      <w:r w:rsidR="00035F65">
        <w:rPr>
          <w:sz w:val="24"/>
          <w:szCs w:val="24"/>
        </w:rPr>
        <w:t xml:space="preserve">, die einen umfangreichen und emotional bewegenden Briefwechsel mit dem jungen Schriftsteller und Freund führte. Titel des Vortrags: </w:t>
      </w:r>
      <w:r w:rsidR="00035F65">
        <w:rPr>
          <w:i/>
          <w:iCs/>
          <w:sz w:val="24"/>
          <w:szCs w:val="24"/>
        </w:rPr>
        <w:t xml:space="preserve">„Malwida von </w:t>
      </w:r>
      <w:proofErr w:type="spellStart"/>
      <w:r w:rsidR="00035F65">
        <w:rPr>
          <w:i/>
          <w:iCs/>
          <w:sz w:val="24"/>
          <w:szCs w:val="24"/>
        </w:rPr>
        <w:t>Meysenbug</w:t>
      </w:r>
      <w:proofErr w:type="spellEnd"/>
      <w:r w:rsidR="00035F65">
        <w:rPr>
          <w:i/>
          <w:iCs/>
          <w:sz w:val="24"/>
          <w:szCs w:val="24"/>
        </w:rPr>
        <w:t xml:space="preserve"> und Romain Rolland – Eine zärtliche doch streitbare Liebe“.</w:t>
      </w:r>
    </w:p>
    <w:p w14:paraId="658F3F98" w14:textId="4365E827" w:rsidR="00623EDD" w:rsidRDefault="00623EDD" w:rsidP="00B27B6B">
      <w:pPr>
        <w:spacing w:after="80"/>
        <w:jc w:val="both"/>
        <w:rPr>
          <w:sz w:val="24"/>
          <w:szCs w:val="24"/>
        </w:rPr>
      </w:pPr>
      <w:r>
        <w:rPr>
          <w:noProof/>
          <w:sz w:val="24"/>
          <w:szCs w:val="24"/>
        </w:rPr>
        <w:drawing>
          <wp:inline distT="0" distB="0" distL="0" distR="0" wp14:anchorId="3787F729" wp14:editId="734A41D5">
            <wp:extent cx="4943033" cy="296110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3-13 D 010.jpg"/>
                    <pic:cNvPicPr/>
                  </pic:nvPicPr>
                  <pic:blipFill>
                    <a:blip r:embed="rId9"/>
                    <a:stretch>
                      <a:fillRect/>
                    </a:stretch>
                  </pic:blipFill>
                  <pic:spPr>
                    <a:xfrm>
                      <a:off x="0" y="0"/>
                      <a:ext cx="4969671" cy="2977065"/>
                    </a:xfrm>
                    <a:prstGeom prst="rect">
                      <a:avLst/>
                    </a:prstGeom>
                  </pic:spPr>
                </pic:pic>
              </a:graphicData>
            </a:graphic>
          </wp:inline>
        </w:drawing>
      </w:r>
    </w:p>
    <w:p w14:paraId="7F91B17B" w14:textId="75D502E8" w:rsidR="00FB46B7" w:rsidRDefault="00035F65" w:rsidP="00B27B6B">
      <w:pPr>
        <w:spacing w:after="80"/>
        <w:jc w:val="both"/>
        <w:rPr>
          <w:sz w:val="24"/>
          <w:szCs w:val="24"/>
        </w:rPr>
      </w:pPr>
      <w:r>
        <w:rPr>
          <w:sz w:val="24"/>
          <w:szCs w:val="24"/>
        </w:rPr>
        <w:t>Der Vortrag im März beleuchtete ein</w:t>
      </w:r>
      <w:r w:rsidR="004C4C02">
        <w:rPr>
          <w:sz w:val="24"/>
          <w:szCs w:val="24"/>
        </w:rPr>
        <w:t>e</w:t>
      </w:r>
      <w:r>
        <w:rPr>
          <w:sz w:val="24"/>
          <w:szCs w:val="24"/>
        </w:rPr>
        <w:t xml:space="preserve"> bisher im Programm der DFG kaum repräsentierte Thematik: die Literatur Zentralafrikas. Die Referentin </w:t>
      </w:r>
      <w:r w:rsidR="00FB46B7" w:rsidRPr="00FB46B7">
        <w:rPr>
          <w:smallCaps/>
          <w:sz w:val="24"/>
          <w:szCs w:val="24"/>
        </w:rPr>
        <w:t xml:space="preserve">Mélissa </w:t>
      </w:r>
      <w:proofErr w:type="spellStart"/>
      <w:r w:rsidR="00FB46B7" w:rsidRPr="00FB46B7">
        <w:rPr>
          <w:smallCaps/>
          <w:sz w:val="24"/>
          <w:szCs w:val="24"/>
        </w:rPr>
        <w:t>Buecher</w:t>
      </w:r>
      <w:proofErr w:type="spellEnd"/>
      <w:r w:rsidR="00FB46B7" w:rsidRPr="00FB46B7">
        <w:rPr>
          <w:smallCaps/>
          <w:sz w:val="24"/>
          <w:szCs w:val="24"/>
        </w:rPr>
        <w:t>-Nelson</w:t>
      </w:r>
      <w:r>
        <w:rPr>
          <w:sz w:val="24"/>
          <w:szCs w:val="24"/>
        </w:rPr>
        <w:t xml:space="preserve"> </w:t>
      </w:r>
      <w:r w:rsidR="00FB46B7">
        <w:rPr>
          <w:sz w:val="24"/>
          <w:szCs w:val="24"/>
        </w:rPr>
        <w:t xml:space="preserve">beschrieb in ihrem Vortrag: </w:t>
      </w:r>
      <w:r w:rsidR="00FB46B7">
        <w:rPr>
          <w:i/>
          <w:iCs/>
          <w:sz w:val="24"/>
          <w:szCs w:val="24"/>
        </w:rPr>
        <w:lastRenderedPageBreak/>
        <w:t xml:space="preserve">„Die Welt nur andersrum. Wie Afrika in Zukunft Supermacht wird“ </w:t>
      </w:r>
      <w:r w:rsidR="00FB46B7">
        <w:rPr>
          <w:sz w:val="24"/>
          <w:szCs w:val="24"/>
        </w:rPr>
        <w:t>Zukunftsvisionen und alternative Formen des Fortschritts junger Kunstschaffender in Afrika.</w:t>
      </w:r>
    </w:p>
    <w:p w14:paraId="5B95496E" w14:textId="75F575AA" w:rsidR="005D438C" w:rsidRDefault="00FB46B7" w:rsidP="00B27B6B">
      <w:pPr>
        <w:spacing w:after="80"/>
        <w:jc w:val="both"/>
        <w:rPr>
          <w:sz w:val="24"/>
          <w:szCs w:val="24"/>
        </w:rPr>
      </w:pPr>
      <w:r>
        <w:rPr>
          <w:sz w:val="24"/>
          <w:szCs w:val="24"/>
        </w:rPr>
        <w:t xml:space="preserve">Mit dem politischen Engagement von Musikern im Vichy-Regime beschäftigte sich der Vortrag von </w:t>
      </w:r>
      <w:r>
        <w:rPr>
          <w:smallCaps/>
          <w:sz w:val="24"/>
          <w:szCs w:val="24"/>
        </w:rPr>
        <w:t xml:space="preserve">Dr. Birger Petersen: </w:t>
      </w:r>
      <w:r>
        <w:rPr>
          <w:i/>
          <w:iCs/>
          <w:sz w:val="24"/>
          <w:szCs w:val="24"/>
        </w:rPr>
        <w:t xml:space="preserve">„Der Front National des </w:t>
      </w:r>
      <w:proofErr w:type="spellStart"/>
      <w:r>
        <w:rPr>
          <w:i/>
          <w:iCs/>
          <w:sz w:val="24"/>
          <w:szCs w:val="24"/>
        </w:rPr>
        <w:t>Musiciens</w:t>
      </w:r>
      <w:proofErr w:type="spellEnd"/>
      <w:r>
        <w:rPr>
          <w:i/>
          <w:iCs/>
          <w:sz w:val="24"/>
          <w:szCs w:val="24"/>
        </w:rPr>
        <w:t xml:space="preserve"> – Musik und Résistance in Frankreich“ </w:t>
      </w:r>
      <w:r>
        <w:rPr>
          <w:sz w:val="24"/>
          <w:szCs w:val="24"/>
        </w:rPr>
        <w:t>Stellvertretend w</w:t>
      </w:r>
      <w:r w:rsidR="005D438C">
        <w:rPr>
          <w:sz w:val="24"/>
          <w:szCs w:val="24"/>
        </w:rPr>
        <w:t>urde</w:t>
      </w:r>
      <w:r>
        <w:rPr>
          <w:sz w:val="24"/>
          <w:szCs w:val="24"/>
        </w:rPr>
        <w:t xml:space="preserve"> eine der Mitbegründerinnen dieser Bewegung, die Komponistin Elsa </w:t>
      </w:r>
      <w:proofErr w:type="spellStart"/>
      <w:r>
        <w:rPr>
          <w:sz w:val="24"/>
          <w:szCs w:val="24"/>
        </w:rPr>
        <w:t>Barraine</w:t>
      </w:r>
      <w:proofErr w:type="spellEnd"/>
      <w:r>
        <w:rPr>
          <w:sz w:val="24"/>
          <w:szCs w:val="24"/>
        </w:rPr>
        <w:t xml:space="preserve">, vorgestellt, die bis heute </w:t>
      </w:r>
      <w:r w:rsidR="005D438C">
        <w:rPr>
          <w:sz w:val="24"/>
          <w:szCs w:val="24"/>
        </w:rPr>
        <w:t xml:space="preserve">sowohl in Frankreich als auch in Deutschland </w:t>
      </w:r>
      <w:r>
        <w:rPr>
          <w:sz w:val="24"/>
          <w:szCs w:val="24"/>
        </w:rPr>
        <w:t xml:space="preserve">noch weitgehend </w:t>
      </w:r>
      <w:r w:rsidR="005D438C">
        <w:rPr>
          <w:sz w:val="24"/>
          <w:szCs w:val="24"/>
        </w:rPr>
        <w:t>unbekannt ist.</w:t>
      </w:r>
    </w:p>
    <w:p w14:paraId="64AFF6E9" w14:textId="13F1981C" w:rsidR="000D0E79" w:rsidRDefault="00623EDD" w:rsidP="00B27B6B">
      <w:pPr>
        <w:spacing w:after="80"/>
        <w:jc w:val="both"/>
        <w:rPr>
          <w:sz w:val="24"/>
          <w:szCs w:val="24"/>
        </w:rPr>
      </w:pPr>
      <w:r>
        <w:rPr>
          <w:noProof/>
          <w:sz w:val="24"/>
          <w:szCs w:val="24"/>
        </w:rPr>
        <w:drawing>
          <wp:inline distT="0" distB="0" distL="0" distR="0" wp14:anchorId="3665303B" wp14:editId="3B5FF0BC">
            <wp:extent cx="6172200" cy="2148205"/>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6-12 D 006 b.jpg"/>
                    <pic:cNvPicPr/>
                  </pic:nvPicPr>
                  <pic:blipFill>
                    <a:blip r:embed="rId10"/>
                    <a:stretch>
                      <a:fillRect/>
                    </a:stretch>
                  </pic:blipFill>
                  <pic:spPr>
                    <a:xfrm>
                      <a:off x="0" y="0"/>
                      <a:ext cx="6172200" cy="2148205"/>
                    </a:xfrm>
                    <a:prstGeom prst="rect">
                      <a:avLst/>
                    </a:prstGeom>
                  </pic:spPr>
                </pic:pic>
              </a:graphicData>
            </a:graphic>
          </wp:inline>
        </w:drawing>
      </w:r>
    </w:p>
    <w:p w14:paraId="19129810" w14:textId="1075F2F6" w:rsidR="005D438C" w:rsidRDefault="005D438C" w:rsidP="00B27B6B">
      <w:pPr>
        <w:spacing w:after="80"/>
        <w:jc w:val="both"/>
        <w:rPr>
          <w:sz w:val="24"/>
          <w:szCs w:val="24"/>
        </w:rPr>
      </w:pPr>
      <w:r>
        <w:rPr>
          <w:sz w:val="24"/>
          <w:szCs w:val="24"/>
        </w:rPr>
        <w:t xml:space="preserve">In seinem Vortrag </w:t>
      </w:r>
      <w:r>
        <w:rPr>
          <w:i/>
          <w:iCs/>
          <w:sz w:val="24"/>
          <w:szCs w:val="24"/>
        </w:rPr>
        <w:t>„Die deutsch-französischen Beziehungen im transatlantischen Spannungsverhält</w:t>
      </w:r>
      <w:r w:rsidR="004C4C02">
        <w:rPr>
          <w:i/>
          <w:iCs/>
          <w:sz w:val="24"/>
          <w:szCs w:val="24"/>
        </w:rPr>
        <w:softHyphen/>
      </w:r>
      <w:r>
        <w:rPr>
          <w:i/>
          <w:iCs/>
          <w:sz w:val="24"/>
          <w:szCs w:val="24"/>
        </w:rPr>
        <w:t xml:space="preserve">nis“ </w:t>
      </w:r>
      <w:r w:rsidRPr="005D438C">
        <w:rPr>
          <w:sz w:val="24"/>
          <w:szCs w:val="24"/>
        </w:rPr>
        <w:t>beschrieb</w:t>
      </w:r>
      <w:r>
        <w:rPr>
          <w:i/>
          <w:iCs/>
          <w:sz w:val="24"/>
          <w:szCs w:val="24"/>
        </w:rPr>
        <w:t xml:space="preserve"> </w:t>
      </w:r>
      <w:r w:rsidRPr="005D438C">
        <w:rPr>
          <w:smallCaps/>
          <w:sz w:val="24"/>
          <w:szCs w:val="24"/>
        </w:rPr>
        <w:t>Christophe</w:t>
      </w:r>
      <w:r>
        <w:rPr>
          <w:rFonts w:ascii="Christophe" w:hAnsi="Christophe"/>
          <w:smallCaps/>
          <w:sz w:val="24"/>
          <w:szCs w:val="24"/>
        </w:rPr>
        <w:t xml:space="preserve"> </w:t>
      </w:r>
      <w:proofErr w:type="spellStart"/>
      <w:r>
        <w:rPr>
          <w:smallCaps/>
          <w:sz w:val="24"/>
          <w:szCs w:val="24"/>
        </w:rPr>
        <w:t>Braouet</w:t>
      </w:r>
      <w:proofErr w:type="spellEnd"/>
      <w:r>
        <w:rPr>
          <w:smallCaps/>
          <w:sz w:val="24"/>
          <w:szCs w:val="24"/>
        </w:rPr>
        <w:t xml:space="preserve"> </w:t>
      </w:r>
      <w:r>
        <w:rPr>
          <w:sz w:val="24"/>
          <w:szCs w:val="24"/>
        </w:rPr>
        <w:t>die Erwartungen an Europa angesichts sich verändernder welt</w:t>
      </w:r>
      <w:r w:rsidR="004C4C02">
        <w:rPr>
          <w:sz w:val="24"/>
          <w:szCs w:val="24"/>
        </w:rPr>
        <w:softHyphen/>
      </w:r>
      <w:r>
        <w:rPr>
          <w:sz w:val="24"/>
          <w:szCs w:val="24"/>
        </w:rPr>
        <w:t>politischer Machtverhältnisse. Zugleich machte er deutlich, dass Europa auch eigene wirtschaftliche und politische Interessen verfolgen müsse.</w:t>
      </w:r>
    </w:p>
    <w:p w14:paraId="2A607822" w14:textId="77777777" w:rsidR="00086653" w:rsidRDefault="00086653" w:rsidP="00B27B6B">
      <w:pPr>
        <w:spacing w:after="80"/>
        <w:jc w:val="both"/>
        <w:rPr>
          <w:sz w:val="24"/>
          <w:szCs w:val="24"/>
        </w:rPr>
      </w:pPr>
    </w:p>
    <w:p w14:paraId="09BA5BA0" w14:textId="4EC3033F" w:rsidR="005D438C" w:rsidRDefault="005D438C" w:rsidP="00B27B6B">
      <w:pPr>
        <w:spacing w:after="80"/>
        <w:jc w:val="both"/>
        <w:rPr>
          <w:sz w:val="24"/>
          <w:szCs w:val="24"/>
        </w:rPr>
      </w:pPr>
      <w:r>
        <w:rPr>
          <w:sz w:val="24"/>
          <w:szCs w:val="24"/>
        </w:rPr>
        <w:t xml:space="preserve">Im September stellte </w:t>
      </w:r>
      <w:proofErr w:type="spellStart"/>
      <w:r>
        <w:rPr>
          <w:smallCaps/>
          <w:sz w:val="24"/>
          <w:szCs w:val="24"/>
        </w:rPr>
        <w:t>Wofgang</w:t>
      </w:r>
      <w:proofErr w:type="spellEnd"/>
      <w:r>
        <w:rPr>
          <w:smallCaps/>
          <w:sz w:val="24"/>
          <w:szCs w:val="24"/>
        </w:rPr>
        <w:t xml:space="preserve"> </w:t>
      </w:r>
      <w:proofErr w:type="spellStart"/>
      <w:r>
        <w:rPr>
          <w:smallCaps/>
          <w:sz w:val="24"/>
          <w:szCs w:val="24"/>
        </w:rPr>
        <w:t>Kalinowsky</w:t>
      </w:r>
      <w:proofErr w:type="spellEnd"/>
      <w:r>
        <w:rPr>
          <w:smallCaps/>
          <w:sz w:val="24"/>
          <w:szCs w:val="24"/>
        </w:rPr>
        <w:t xml:space="preserve"> </w:t>
      </w:r>
      <w:r>
        <w:rPr>
          <w:sz w:val="24"/>
          <w:szCs w:val="24"/>
        </w:rPr>
        <w:t xml:space="preserve">die </w:t>
      </w:r>
      <w:r>
        <w:rPr>
          <w:i/>
          <w:iCs/>
          <w:sz w:val="24"/>
          <w:szCs w:val="24"/>
        </w:rPr>
        <w:t xml:space="preserve">„Prix </w:t>
      </w:r>
      <w:proofErr w:type="spellStart"/>
      <w:r>
        <w:rPr>
          <w:i/>
          <w:iCs/>
          <w:sz w:val="24"/>
          <w:szCs w:val="24"/>
        </w:rPr>
        <w:t>littéraires</w:t>
      </w:r>
      <w:proofErr w:type="spellEnd"/>
      <w:r>
        <w:rPr>
          <w:i/>
          <w:iCs/>
          <w:sz w:val="24"/>
          <w:szCs w:val="24"/>
        </w:rPr>
        <w:t xml:space="preserve"> 2023“ </w:t>
      </w:r>
      <w:r>
        <w:rPr>
          <w:sz w:val="24"/>
          <w:szCs w:val="24"/>
        </w:rPr>
        <w:t>vor, drei Romane mit star</w:t>
      </w:r>
      <w:r w:rsidR="004C4C02">
        <w:rPr>
          <w:sz w:val="24"/>
          <w:szCs w:val="24"/>
        </w:rPr>
        <w:softHyphen/>
      </w:r>
      <w:r>
        <w:rPr>
          <w:sz w:val="24"/>
          <w:szCs w:val="24"/>
        </w:rPr>
        <w:t>ken biografischen Zügen.</w:t>
      </w:r>
    </w:p>
    <w:p w14:paraId="26E1BA12" w14:textId="3CAC0A73" w:rsidR="004656CD" w:rsidRDefault="004656CD" w:rsidP="00B27B6B">
      <w:pPr>
        <w:spacing w:after="80"/>
        <w:jc w:val="both"/>
        <w:rPr>
          <w:sz w:val="24"/>
          <w:szCs w:val="24"/>
        </w:rPr>
      </w:pPr>
    </w:p>
    <w:p w14:paraId="2F19A350" w14:textId="25ED4590" w:rsidR="004656CD" w:rsidRDefault="004656CD" w:rsidP="00B27B6B">
      <w:pPr>
        <w:spacing w:after="80"/>
        <w:jc w:val="both"/>
        <w:rPr>
          <w:sz w:val="24"/>
          <w:szCs w:val="24"/>
        </w:rPr>
      </w:pPr>
      <w:r>
        <w:rPr>
          <w:noProof/>
          <w:sz w:val="24"/>
          <w:szCs w:val="24"/>
        </w:rPr>
        <w:drawing>
          <wp:inline distT="0" distB="0" distL="0" distR="0" wp14:anchorId="1A925ABD" wp14:editId="2CA4ECE5">
            <wp:extent cx="6172200" cy="34759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10-30 D 003.jpg"/>
                    <pic:cNvPicPr/>
                  </pic:nvPicPr>
                  <pic:blipFill>
                    <a:blip r:embed="rId11"/>
                    <a:stretch>
                      <a:fillRect/>
                    </a:stretch>
                  </pic:blipFill>
                  <pic:spPr>
                    <a:xfrm>
                      <a:off x="0" y="0"/>
                      <a:ext cx="6172200" cy="3475990"/>
                    </a:xfrm>
                    <a:prstGeom prst="rect">
                      <a:avLst/>
                    </a:prstGeom>
                  </pic:spPr>
                </pic:pic>
              </a:graphicData>
            </a:graphic>
          </wp:inline>
        </w:drawing>
      </w:r>
    </w:p>
    <w:p w14:paraId="7DE69873" w14:textId="07DD6490" w:rsidR="007D7EA9" w:rsidRDefault="005D438C" w:rsidP="00B27B6B">
      <w:pPr>
        <w:spacing w:after="80"/>
        <w:jc w:val="both"/>
        <w:rPr>
          <w:sz w:val="24"/>
          <w:szCs w:val="24"/>
        </w:rPr>
      </w:pPr>
      <w:r>
        <w:rPr>
          <w:i/>
          <w:iCs/>
          <w:sz w:val="24"/>
          <w:szCs w:val="24"/>
        </w:rPr>
        <w:t xml:space="preserve">„Albert Schweitzer – </w:t>
      </w:r>
      <w:r w:rsidR="007D7EA9">
        <w:rPr>
          <w:i/>
          <w:iCs/>
          <w:sz w:val="24"/>
          <w:szCs w:val="24"/>
        </w:rPr>
        <w:t>e</w:t>
      </w:r>
      <w:r>
        <w:rPr>
          <w:i/>
          <w:iCs/>
          <w:sz w:val="24"/>
          <w:szCs w:val="24"/>
        </w:rPr>
        <w:t xml:space="preserve">in Elsässer </w:t>
      </w:r>
      <w:r w:rsidR="007D7EA9">
        <w:rPr>
          <w:i/>
          <w:iCs/>
          <w:sz w:val="24"/>
          <w:szCs w:val="24"/>
        </w:rPr>
        <w:t>zwischen Deutschland und Frankreich“</w:t>
      </w:r>
      <w:r w:rsidR="007D7EA9">
        <w:rPr>
          <w:sz w:val="24"/>
          <w:szCs w:val="24"/>
        </w:rPr>
        <w:t xml:space="preserve"> Sein Leben und vor allem sein starkes Zugehörigkeitsgefühl zur elsässischen Region – ob deutscher oder französischer Natio</w:t>
      </w:r>
      <w:r w:rsidR="004C4C02">
        <w:rPr>
          <w:sz w:val="24"/>
          <w:szCs w:val="24"/>
        </w:rPr>
        <w:softHyphen/>
      </w:r>
      <w:r w:rsidR="007D7EA9">
        <w:rPr>
          <w:sz w:val="24"/>
          <w:szCs w:val="24"/>
        </w:rPr>
        <w:lastRenderedPageBreak/>
        <w:t xml:space="preserve">nalität – stand im Fokus eines Vortrags von </w:t>
      </w:r>
      <w:r w:rsidR="007D7EA9">
        <w:rPr>
          <w:smallCaps/>
          <w:sz w:val="24"/>
          <w:szCs w:val="24"/>
        </w:rPr>
        <w:t>Dr. Roland Wolf,</w:t>
      </w:r>
      <w:r w:rsidR="007D7EA9">
        <w:rPr>
          <w:sz w:val="24"/>
          <w:szCs w:val="24"/>
        </w:rPr>
        <w:t xml:space="preserve"> der, unmittelbar von einem Aufenthalt in Lambarene zurückgekehrt, aktuelle Eindrücke von der Arbeit des Hospitals vermittelte.</w:t>
      </w:r>
    </w:p>
    <w:p w14:paraId="7F37DE21" w14:textId="5367998A" w:rsidR="00877C86" w:rsidRDefault="007D7EA9" w:rsidP="00B27B6B">
      <w:pPr>
        <w:spacing w:after="80"/>
        <w:jc w:val="both"/>
        <w:rPr>
          <w:sz w:val="24"/>
          <w:szCs w:val="24"/>
        </w:rPr>
      </w:pPr>
      <w:r>
        <w:rPr>
          <w:sz w:val="24"/>
          <w:szCs w:val="24"/>
        </w:rPr>
        <w:t xml:space="preserve">Wenig bekannt dürften weibliche Troubadoure sein, deren Lieder </w:t>
      </w:r>
      <w:r w:rsidR="00823CD3">
        <w:rPr>
          <w:sz w:val="24"/>
          <w:szCs w:val="24"/>
        </w:rPr>
        <w:t xml:space="preserve">und Verse </w:t>
      </w:r>
      <w:r w:rsidR="00823CD3" w:rsidRPr="00823CD3">
        <w:rPr>
          <w:smallCaps/>
          <w:sz w:val="24"/>
          <w:szCs w:val="24"/>
        </w:rPr>
        <w:t>Dr. Rita Rosen</w:t>
      </w:r>
      <w:r w:rsidR="00823CD3">
        <w:rPr>
          <w:sz w:val="24"/>
          <w:szCs w:val="24"/>
        </w:rPr>
        <w:t xml:space="preserve"> in ihrem Vortrag</w:t>
      </w:r>
      <w:r w:rsidR="004C4C02">
        <w:rPr>
          <w:sz w:val="24"/>
          <w:szCs w:val="24"/>
        </w:rPr>
        <w:t>:</w:t>
      </w:r>
      <w:r w:rsidR="00823CD3">
        <w:rPr>
          <w:sz w:val="24"/>
          <w:szCs w:val="24"/>
        </w:rPr>
        <w:t xml:space="preserve"> </w:t>
      </w:r>
      <w:r w:rsidR="00823CD3">
        <w:rPr>
          <w:i/>
          <w:iCs/>
          <w:sz w:val="24"/>
          <w:szCs w:val="24"/>
        </w:rPr>
        <w:t>„Weibliche &gt;</w:t>
      </w:r>
      <w:proofErr w:type="spellStart"/>
      <w:r w:rsidR="00823CD3">
        <w:rPr>
          <w:i/>
          <w:iCs/>
          <w:sz w:val="24"/>
          <w:szCs w:val="24"/>
        </w:rPr>
        <w:t>Troubadoura</w:t>
      </w:r>
      <w:proofErr w:type="spellEnd"/>
      <w:r w:rsidR="00823CD3">
        <w:rPr>
          <w:i/>
          <w:iCs/>
          <w:sz w:val="24"/>
          <w:szCs w:val="24"/>
        </w:rPr>
        <w:t xml:space="preserve">&lt; im Frankreich des 12. Jahrhunderts“ </w:t>
      </w:r>
      <w:r w:rsidR="00823CD3">
        <w:rPr>
          <w:sz w:val="24"/>
          <w:szCs w:val="24"/>
        </w:rPr>
        <w:t>vorstellte, umrahmt von Rezitationen und Musik aus der Feder der Minnesängerinnen des frühen Mittel</w:t>
      </w:r>
      <w:r w:rsidR="00877C86">
        <w:rPr>
          <w:sz w:val="24"/>
          <w:szCs w:val="24"/>
        </w:rPr>
        <w:t>alters.</w:t>
      </w:r>
    </w:p>
    <w:p w14:paraId="2ED9F951" w14:textId="05402152" w:rsidR="001D106F" w:rsidRDefault="00877C86" w:rsidP="00B27B6B">
      <w:pPr>
        <w:spacing w:after="80"/>
        <w:jc w:val="both"/>
        <w:rPr>
          <w:sz w:val="24"/>
          <w:szCs w:val="24"/>
        </w:rPr>
      </w:pPr>
      <w:r>
        <w:rPr>
          <w:sz w:val="24"/>
          <w:szCs w:val="24"/>
        </w:rPr>
        <w:t xml:space="preserve">Wie in den Jahren zuvor fand im Mai 2024 unter bewährter und fachkundiger </w:t>
      </w:r>
      <w:r w:rsidR="006E62A7">
        <w:rPr>
          <w:sz w:val="24"/>
          <w:szCs w:val="24"/>
        </w:rPr>
        <w:t>Leitung</w:t>
      </w:r>
      <w:r>
        <w:rPr>
          <w:sz w:val="24"/>
          <w:szCs w:val="24"/>
        </w:rPr>
        <w:t xml:space="preserve"> von </w:t>
      </w:r>
      <w:r w:rsidRPr="00877C86">
        <w:rPr>
          <w:smallCaps/>
          <w:sz w:val="24"/>
          <w:szCs w:val="24"/>
        </w:rPr>
        <w:t>Wolfgang Jäger</w:t>
      </w:r>
      <w:r>
        <w:rPr>
          <w:sz w:val="24"/>
          <w:szCs w:val="24"/>
        </w:rPr>
        <w:t xml:space="preserve"> ein </w:t>
      </w:r>
      <w:r>
        <w:rPr>
          <w:b/>
          <w:bCs/>
          <w:sz w:val="24"/>
          <w:szCs w:val="24"/>
        </w:rPr>
        <w:t xml:space="preserve">Pétanque-Turnier </w:t>
      </w:r>
      <w:r>
        <w:rPr>
          <w:sz w:val="24"/>
          <w:szCs w:val="24"/>
        </w:rPr>
        <w:t>auf dem Boule-Platz im Volkspark statt, zu dem sich eine große Zahl von Boule-begeisterten Mitgliedern einfand.</w:t>
      </w:r>
      <w:r w:rsidR="006E62A7">
        <w:rPr>
          <w:sz w:val="24"/>
          <w:szCs w:val="24"/>
        </w:rPr>
        <w:t xml:space="preserve"> Im Juli und August wurde die Tradition der gemeinsamen </w:t>
      </w:r>
      <w:r w:rsidR="006E62A7" w:rsidRPr="006E62A7">
        <w:rPr>
          <w:b/>
          <w:bCs/>
          <w:sz w:val="24"/>
          <w:szCs w:val="24"/>
        </w:rPr>
        <w:t>Stammtische</w:t>
      </w:r>
      <w:r>
        <w:rPr>
          <w:sz w:val="24"/>
          <w:szCs w:val="24"/>
        </w:rPr>
        <w:t xml:space="preserve"> </w:t>
      </w:r>
      <w:r w:rsidR="006E62A7">
        <w:rPr>
          <w:sz w:val="24"/>
          <w:szCs w:val="24"/>
        </w:rPr>
        <w:t>von DFG Mainz und DFG Wiesbaden fortgesetzt. Anregende Gespräche vertieften den Wunsch besseren gegenseitigen Kennenlernens durch Einladungen und gemeinsame Unternehmungen.</w:t>
      </w:r>
    </w:p>
    <w:p w14:paraId="3B6B7640" w14:textId="62B0AC97" w:rsidR="00616614" w:rsidRDefault="006E62A7" w:rsidP="00B27B6B">
      <w:pPr>
        <w:spacing w:after="80"/>
        <w:jc w:val="both"/>
        <w:rPr>
          <w:sz w:val="24"/>
          <w:szCs w:val="24"/>
        </w:rPr>
      </w:pPr>
      <w:r>
        <w:rPr>
          <w:sz w:val="24"/>
          <w:szCs w:val="24"/>
        </w:rPr>
        <w:t xml:space="preserve">Dies wurde von einigen Mitgliedern der DFG Wiesbaden aufgegriffen bei einer sechstägigen </w:t>
      </w:r>
      <w:r w:rsidRPr="006E62A7">
        <w:rPr>
          <w:b/>
          <w:bCs/>
          <w:sz w:val="24"/>
          <w:szCs w:val="24"/>
        </w:rPr>
        <w:t>Studienfahrt</w:t>
      </w:r>
      <w:r>
        <w:rPr>
          <w:sz w:val="24"/>
          <w:szCs w:val="24"/>
        </w:rPr>
        <w:t xml:space="preserve"> im September unter der erfahrenen Leitung des Kunsthistorikers und Reiseveranstalters </w:t>
      </w:r>
      <w:r w:rsidRPr="006E62A7">
        <w:rPr>
          <w:smallCaps/>
          <w:sz w:val="24"/>
          <w:szCs w:val="24"/>
        </w:rPr>
        <w:t>Karl Meiser</w:t>
      </w:r>
      <w:r>
        <w:rPr>
          <w:sz w:val="24"/>
          <w:szCs w:val="24"/>
        </w:rPr>
        <w:t xml:space="preserve">. Die Reise führte nach Rouen und in den Süden der Normandie und </w:t>
      </w:r>
      <w:r w:rsidR="00616614">
        <w:rPr>
          <w:sz w:val="24"/>
          <w:szCs w:val="24"/>
        </w:rPr>
        <w:t xml:space="preserve">widmete sich dem Festival </w:t>
      </w:r>
      <w:r w:rsidR="00616614">
        <w:rPr>
          <w:i/>
          <w:iCs/>
          <w:sz w:val="24"/>
          <w:szCs w:val="24"/>
        </w:rPr>
        <w:t xml:space="preserve">„Normandie </w:t>
      </w:r>
      <w:proofErr w:type="spellStart"/>
      <w:r w:rsidR="00616614">
        <w:rPr>
          <w:i/>
          <w:iCs/>
          <w:sz w:val="24"/>
          <w:szCs w:val="24"/>
        </w:rPr>
        <w:t>Impressioniste</w:t>
      </w:r>
      <w:proofErr w:type="spellEnd"/>
      <w:r w:rsidR="00616614">
        <w:rPr>
          <w:i/>
          <w:iCs/>
          <w:sz w:val="24"/>
          <w:szCs w:val="24"/>
        </w:rPr>
        <w:t xml:space="preserve">“ </w:t>
      </w:r>
      <w:r w:rsidR="00616614">
        <w:rPr>
          <w:sz w:val="24"/>
          <w:szCs w:val="24"/>
        </w:rPr>
        <w:t>ebenso wie dem Besuch von Gärten und Orten, die die Maler jener Kunstepoche aufsuchten und zu wundervollen Werken inspirierten.</w:t>
      </w:r>
    </w:p>
    <w:p w14:paraId="67602773" w14:textId="70E9E696" w:rsidR="00616614" w:rsidRDefault="00616614" w:rsidP="00B27B6B">
      <w:pPr>
        <w:spacing w:after="80"/>
        <w:jc w:val="both"/>
        <w:rPr>
          <w:sz w:val="24"/>
          <w:szCs w:val="24"/>
        </w:rPr>
      </w:pPr>
      <w:r>
        <w:rPr>
          <w:sz w:val="24"/>
          <w:szCs w:val="24"/>
        </w:rPr>
        <w:t xml:space="preserve">2024 fand im Oktober der </w:t>
      </w:r>
      <w:r w:rsidRPr="004C4C02">
        <w:rPr>
          <w:b/>
          <w:bCs/>
          <w:sz w:val="24"/>
          <w:szCs w:val="24"/>
        </w:rPr>
        <w:t>Jahreskongress der VDFG/FAFA</w:t>
      </w:r>
      <w:r>
        <w:rPr>
          <w:sz w:val="24"/>
          <w:szCs w:val="24"/>
        </w:rPr>
        <w:t xml:space="preserve"> in Landau/Pfalz statt unter dem Leit</w:t>
      </w:r>
      <w:r w:rsidR="004C4C02">
        <w:rPr>
          <w:sz w:val="24"/>
          <w:szCs w:val="24"/>
        </w:rPr>
        <w:softHyphen/>
      </w:r>
      <w:r>
        <w:rPr>
          <w:sz w:val="24"/>
          <w:szCs w:val="24"/>
        </w:rPr>
        <w:t xml:space="preserve">thema: </w:t>
      </w:r>
      <w:r>
        <w:rPr>
          <w:i/>
          <w:iCs/>
          <w:sz w:val="24"/>
          <w:szCs w:val="24"/>
        </w:rPr>
        <w:t xml:space="preserve">„Zivilgesellschaft. Engagiert. Grenzenlos“ </w:t>
      </w:r>
      <w:r>
        <w:rPr>
          <w:sz w:val="24"/>
          <w:szCs w:val="24"/>
        </w:rPr>
        <w:t>unter großer Teilnahme junger Menschen aus Deutschland und Frankreich.</w:t>
      </w:r>
    </w:p>
    <w:p w14:paraId="16512B9A" w14:textId="00173A05" w:rsidR="00616614" w:rsidRDefault="00616614" w:rsidP="00B27B6B">
      <w:pPr>
        <w:spacing w:after="80"/>
        <w:jc w:val="both"/>
        <w:rPr>
          <w:sz w:val="24"/>
          <w:szCs w:val="24"/>
        </w:rPr>
      </w:pPr>
      <w:r>
        <w:rPr>
          <w:sz w:val="24"/>
          <w:szCs w:val="24"/>
        </w:rPr>
        <w:t xml:space="preserve">Der Vorstand der DFG Mainz war Gast der DFG Wiesbaden, die im November 2024 ihr 75jähriges Gründungsjubiläum feierte. Vizepräsident </w:t>
      </w:r>
      <w:r w:rsidRPr="00616614">
        <w:rPr>
          <w:smallCaps/>
          <w:sz w:val="24"/>
          <w:szCs w:val="24"/>
        </w:rPr>
        <w:t>Michael Grabis</w:t>
      </w:r>
      <w:r>
        <w:rPr>
          <w:sz w:val="24"/>
          <w:szCs w:val="24"/>
        </w:rPr>
        <w:t xml:space="preserve"> gratulierte im Namen der DFG Mainz und drückte seine Freude über die wachsenden Kontakte zwischen beiden </w:t>
      </w:r>
      <w:proofErr w:type="spellStart"/>
      <w:r>
        <w:rPr>
          <w:sz w:val="24"/>
          <w:szCs w:val="24"/>
        </w:rPr>
        <w:t>DFGen</w:t>
      </w:r>
      <w:proofErr w:type="spellEnd"/>
      <w:r>
        <w:rPr>
          <w:sz w:val="24"/>
          <w:szCs w:val="24"/>
        </w:rPr>
        <w:t xml:space="preserve"> aus.</w:t>
      </w:r>
    </w:p>
    <w:p w14:paraId="30F3B011" w14:textId="57810155" w:rsidR="00BD2BBF" w:rsidRDefault="00616614" w:rsidP="00B27B6B">
      <w:pPr>
        <w:spacing w:after="80"/>
        <w:jc w:val="both"/>
        <w:rPr>
          <w:sz w:val="24"/>
          <w:szCs w:val="24"/>
        </w:rPr>
      </w:pPr>
      <w:r>
        <w:rPr>
          <w:sz w:val="24"/>
          <w:szCs w:val="24"/>
        </w:rPr>
        <w:t xml:space="preserve">Zur jährlichen </w:t>
      </w:r>
      <w:r w:rsidRPr="00BD2BBF">
        <w:rPr>
          <w:b/>
          <w:bCs/>
          <w:sz w:val="24"/>
          <w:szCs w:val="24"/>
        </w:rPr>
        <w:t>Mitgliederversammlung</w:t>
      </w:r>
      <w:r>
        <w:rPr>
          <w:sz w:val="24"/>
          <w:szCs w:val="24"/>
        </w:rPr>
        <w:t xml:space="preserve"> </w:t>
      </w:r>
      <w:r w:rsidR="00BD2BBF">
        <w:rPr>
          <w:sz w:val="24"/>
          <w:szCs w:val="24"/>
        </w:rPr>
        <w:t>im April 2024 im Naturhistorischen Museum fand sich eine große Zahl von Mitgliedern ein. Das wichtigste Thema war die Sorge um den Fortbestand der DFG Mainz und die Suche nach geeigneten Kandidatinnen/Kandidaten für die vakanten bzw. vakant wer</w:t>
      </w:r>
      <w:r w:rsidR="004C4C02">
        <w:rPr>
          <w:sz w:val="24"/>
          <w:szCs w:val="24"/>
        </w:rPr>
        <w:softHyphen/>
      </w:r>
      <w:r w:rsidR="00BD2BBF">
        <w:rPr>
          <w:sz w:val="24"/>
          <w:szCs w:val="24"/>
        </w:rPr>
        <w:t>denden Ämter des Präsidenten, Vizepräsidenten, Geschäftsführenden Vorstandsmitglieds und Schatzmeisters; unbesetzt auch das Sekretariat der DFG.</w:t>
      </w:r>
    </w:p>
    <w:p w14:paraId="304AD4A8" w14:textId="77777777" w:rsidR="00BD2BBF" w:rsidRDefault="00BD2BBF" w:rsidP="00B27B6B">
      <w:pPr>
        <w:spacing w:after="80"/>
        <w:jc w:val="both"/>
        <w:rPr>
          <w:sz w:val="24"/>
          <w:szCs w:val="24"/>
        </w:rPr>
      </w:pPr>
      <w:r>
        <w:rPr>
          <w:sz w:val="24"/>
          <w:szCs w:val="24"/>
        </w:rPr>
        <w:t xml:space="preserve">In vier </w:t>
      </w:r>
      <w:r w:rsidRPr="00BD2BBF">
        <w:rPr>
          <w:b/>
          <w:bCs/>
          <w:sz w:val="24"/>
          <w:szCs w:val="24"/>
        </w:rPr>
        <w:t>Vorstandssitzungen</w:t>
      </w:r>
      <w:r>
        <w:rPr>
          <w:sz w:val="24"/>
          <w:szCs w:val="24"/>
        </w:rPr>
        <w:t xml:space="preserve"> und zwei </w:t>
      </w:r>
      <w:r w:rsidRPr="00BD2BBF">
        <w:rPr>
          <w:b/>
          <w:bCs/>
          <w:sz w:val="24"/>
          <w:szCs w:val="24"/>
        </w:rPr>
        <w:t>gemeinsamen Sitzungen von Beirat und Vorstand</w:t>
      </w:r>
      <w:r>
        <w:rPr>
          <w:sz w:val="24"/>
          <w:szCs w:val="24"/>
        </w:rPr>
        <w:t xml:space="preserve"> wurden anstehende Probleme ausführlich und zielführend diskutiert. Darüber hinaus war ein direkter Mail-Austausch zur Klärung aktueller Fragen hilfreich.</w:t>
      </w:r>
    </w:p>
    <w:p w14:paraId="4FD142F7" w14:textId="10C3327E" w:rsidR="004C4C02" w:rsidRDefault="00BD2BBF" w:rsidP="00B27B6B">
      <w:pPr>
        <w:spacing w:after="80"/>
        <w:jc w:val="both"/>
        <w:rPr>
          <w:sz w:val="24"/>
          <w:szCs w:val="24"/>
        </w:rPr>
      </w:pPr>
      <w:r>
        <w:rPr>
          <w:sz w:val="24"/>
          <w:szCs w:val="24"/>
        </w:rPr>
        <w:t xml:space="preserve">Abschließend die Highlights im Jahresablauf der DFG, beginnend mit dem </w:t>
      </w:r>
      <w:r w:rsidRPr="00695279">
        <w:rPr>
          <w:b/>
          <w:bCs/>
          <w:sz w:val="24"/>
          <w:szCs w:val="24"/>
        </w:rPr>
        <w:t>Neujahrsempfang</w:t>
      </w:r>
      <w:r w:rsidR="0087532D">
        <w:rPr>
          <w:sz w:val="24"/>
          <w:szCs w:val="24"/>
        </w:rPr>
        <w:t xml:space="preserve"> im festlichen Rahmen des Institut français, zu dem die beiden Vizepräsidenten </w:t>
      </w:r>
      <w:r w:rsidR="0087532D" w:rsidRPr="0087532D">
        <w:rPr>
          <w:smallCaps/>
          <w:sz w:val="24"/>
          <w:szCs w:val="24"/>
        </w:rPr>
        <w:t>Günther Ingenthron</w:t>
      </w:r>
      <w:r w:rsidR="0087532D">
        <w:rPr>
          <w:sz w:val="24"/>
          <w:szCs w:val="24"/>
        </w:rPr>
        <w:t xml:space="preserve"> und </w:t>
      </w:r>
      <w:r w:rsidR="0087532D" w:rsidRPr="0087532D">
        <w:rPr>
          <w:smallCaps/>
          <w:sz w:val="24"/>
          <w:szCs w:val="24"/>
        </w:rPr>
        <w:t>Michael Grabis</w:t>
      </w:r>
      <w:r w:rsidR="0087532D">
        <w:rPr>
          <w:sz w:val="24"/>
          <w:szCs w:val="24"/>
        </w:rPr>
        <w:t xml:space="preserve"> zahlreiche Ehrengäste und viele Mitglieder begrüßen konnten.</w:t>
      </w:r>
    </w:p>
    <w:p w14:paraId="53DC5E13" w14:textId="7D61724B" w:rsidR="00EA38DF" w:rsidRDefault="00EA38DF" w:rsidP="00B27B6B">
      <w:pPr>
        <w:spacing w:after="80"/>
        <w:jc w:val="both"/>
        <w:rPr>
          <w:sz w:val="24"/>
          <w:szCs w:val="24"/>
        </w:rPr>
      </w:pPr>
      <w:r>
        <w:rPr>
          <w:noProof/>
          <w:sz w:val="24"/>
          <w:szCs w:val="24"/>
        </w:rPr>
        <w:drawing>
          <wp:inline distT="0" distB="0" distL="0" distR="0" wp14:anchorId="1E6AAF8B" wp14:editId="1DD33462">
            <wp:extent cx="6172200" cy="2581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2-03 D 141k.jpg"/>
                    <pic:cNvPicPr/>
                  </pic:nvPicPr>
                  <pic:blipFill>
                    <a:blip r:embed="rId12"/>
                    <a:stretch>
                      <a:fillRect/>
                    </a:stretch>
                  </pic:blipFill>
                  <pic:spPr>
                    <a:xfrm>
                      <a:off x="0" y="0"/>
                      <a:ext cx="6172200" cy="2581275"/>
                    </a:xfrm>
                    <a:prstGeom prst="rect">
                      <a:avLst/>
                    </a:prstGeom>
                  </pic:spPr>
                </pic:pic>
              </a:graphicData>
            </a:graphic>
          </wp:inline>
        </w:drawing>
      </w:r>
    </w:p>
    <w:p w14:paraId="387FDE21" w14:textId="084AEBCF" w:rsidR="00695279" w:rsidRDefault="0087532D" w:rsidP="00B27B6B">
      <w:pPr>
        <w:spacing w:after="80"/>
        <w:jc w:val="both"/>
        <w:rPr>
          <w:sz w:val="24"/>
          <w:szCs w:val="24"/>
        </w:rPr>
      </w:pPr>
      <w:r>
        <w:rPr>
          <w:sz w:val="24"/>
          <w:szCs w:val="24"/>
        </w:rPr>
        <w:t xml:space="preserve">Anfang Februar folgte ein weiterer kultureller Höhepunkt in der </w:t>
      </w:r>
      <w:r w:rsidRPr="00BA0156">
        <w:rPr>
          <w:b/>
          <w:bCs/>
          <w:sz w:val="24"/>
          <w:szCs w:val="24"/>
        </w:rPr>
        <w:t>Verleihung des Exzellenzpreises</w:t>
      </w:r>
      <w:r>
        <w:rPr>
          <w:sz w:val="24"/>
          <w:szCs w:val="24"/>
        </w:rPr>
        <w:t xml:space="preserve"> an 13 junge Menschen des Abiturjahrgangs 2024 mit ausgezeichneten Leistungen in Französisch und an </w:t>
      </w:r>
      <w:r>
        <w:rPr>
          <w:sz w:val="24"/>
          <w:szCs w:val="24"/>
        </w:rPr>
        <w:lastRenderedPageBreak/>
        <w:t>zwei Senioren mit hervorragenden Kenntnissen der französischen Sprache und Kultur. Zahlreiche Ehrengäste, unter ihnen die französische Generalkonsulin</w:t>
      </w:r>
      <w:r w:rsidR="00695279">
        <w:rPr>
          <w:sz w:val="24"/>
          <w:szCs w:val="24"/>
        </w:rPr>
        <w:t xml:space="preserve"> </w:t>
      </w:r>
      <w:r w:rsidR="00695279" w:rsidRPr="00695279">
        <w:rPr>
          <w:smallCaps/>
          <w:sz w:val="24"/>
          <w:szCs w:val="24"/>
        </w:rPr>
        <w:t xml:space="preserve">Dr. </w:t>
      </w:r>
      <w:proofErr w:type="spellStart"/>
      <w:r w:rsidR="00695279" w:rsidRPr="00695279">
        <w:rPr>
          <w:smallCaps/>
          <w:sz w:val="24"/>
          <w:szCs w:val="24"/>
        </w:rPr>
        <w:t>Ilde</w:t>
      </w:r>
      <w:proofErr w:type="spellEnd"/>
      <w:r w:rsidR="00695279" w:rsidRPr="00695279">
        <w:rPr>
          <w:smallCaps/>
          <w:sz w:val="24"/>
          <w:szCs w:val="24"/>
        </w:rPr>
        <w:t xml:space="preserve"> </w:t>
      </w:r>
      <w:proofErr w:type="spellStart"/>
      <w:r w:rsidR="00695279" w:rsidRPr="00695279">
        <w:rPr>
          <w:smallCaps/>
          <w:sz w:val="24"/>
          <w:szCs w:val="24"/>
        </w:rPr>
        <w:t>Gorguet</w:t>
      </w:r>
      <w:proofErr w:type="spellEnd"/>
      <w:r w:rsidR="00695279">
        <w:rPr>
          <w:sz w:val="24"/>
          <w:szCs w:val="24"/>
        </w:rPr>
        <w:t xml:space="preserve">, der Beauftragte der Ministerpräsidentin für grenzüberschreitende Zusammenarbeit, </w:t>
      </w:r>
      <w:r w:rsidR="00695279" w:rsidRPr="00695279">
        <w:rPr>
          <w:smallCaps/>
          <w:sz w:val="24"/>
          <w:szCs w:val="24"/>
        </w:rPr>
        <w:t>Werner Schreiner</w:t>
      </w:r>
      <w:r w:rsidR="00695279">
        <w:rPr>
          <w:sz w:val="24"/>
          <w:szCs w:val="24"/>
        </w:rPr>
        <w:t xml:space="preserve">, und die Bau- und Kulturdezernentin der Stadt Mainz, </w:t>
      </w:r>
      <w:r w:rsidR="00695279" w:rsidRPr="00695279">
        <w:rPr>
          <w:smallCaps/>
          <w:sz w:val="24"/>
          <w:szCs w:val="24"/>
        </w:rPr>
        <w:t xml:space="preserve">Marianne </w:t>
      </w:r>
      <w:proofErr w:type="spellStart"/>
      <w:r w:rsidR="00695279" w:rsidRPr="00695279">
        <w:rPr>
          <w:smallCaps/>
          <w:sz w:val="24"/>
          <w:szCs w:val="24"/>
        </w:rPr>
        <w:t>Grosse</w:t>
      </w:r>
      <w:proofErr w:type="spellEnd"/>
      <w:r w:rsidR="00695279">
        <w:rPr>
          <w:sz w:val="24"/>
          <w:szCs w:val="24"/>
        </w:rPr>
        <w:t>, hoben in ihren Grußworten die Stärkung des europäischen Gedankens im Erlernen der Sprache des Nachbarlandes hervor und ermutigten die Preisträgerinnen und Preisträger, ihre Fähigkeiten weiter zu kultivieren und in gesellschaftlichen Projekten einzubringen. Ihnen wurde eine wertvolle Urkunde überreicht, kunstvoll gestaltet im Druckladen des Gutenberg-Museums.</w:t>
      </w:r>
    </w:p>
    <w:p w14:paraId="3D450D56" w14:textId="1D1D6B5E" w:rsidR="001D106F" w:rsidRDefault="001D106F" w:rsidP="00B27B6B">
      <w:pPr>
        <w:spacing w:after="80"/>
        <w:jc w:val="both"/>
        <w:rPr>
          <w:sz w:val="24"/>
          <w:szCs w:val="24"/>
        </w:rPr>
      </w:pPr>
    </w:p>
    <w:p w14:paraId="0CACC7CC" w14:textId="137E96F4" w:rsidR="001D106F" w:rsidRDefault="001D106F" w:rsidP="00B27B6B">
      <w:pPr>
        <w:spacing w:after="80"/>
        <w:jc w:val="both"/>
        <w:rPr>
          <w:sz w:val="24"/>
          <w:szCs w:val="24"/>
        </w:rPr>
      </w:pPr>
      <w:r>
        <w:rPr>
          <w:noProof/>
          <w:sz w:val="24"/>
          <w:szCs w:val="24"/>
        </w:rPr>
        <w:drawing>
          <wp:inline distT="0" distB="0" distL="0" distR="0" wp14:anchorId="7A71D705" wp14:editId="26A1DCE7">
            <wp:extent cx="6172200" cy="197675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2-04 D 013_Panorama1.jpg"/>
                    <pic:cNvPicPr/>
                  </pic:nvPicPr>
                  <pic:blipFill>
                    <a:blip r:embed="rId13"/>
                    <a:stretch>
                      <a:fillRect/>
                    </a:stretch>
                  </pic:blipFill>
                  <pic:spPr>
                    <a:xfrm>
                      <a:off x="0" y="0"/>
                      <a:ext cx="6172200" cy="1976755"/>
                    </a:xfrm>
                    <a:prstGeom prst="rect">
                      <a:avLst/>
                    </a:prstGeom>
                  </pic:spPr>
                </pic:pic>
              </a:graphicData>
            </a:graphic>
          </wp:inline>
        </w:drawing>
      </w:r>
    </w:p>
    <w:p w14:paraId="76D64C9A" w14:textId="101CE74C" w:rsidR="00BA0156" w:rsidRDefault="00BA0156" w:rsidP="00B27B6B">
      <w:pPr>
        <w:spacing w:after="80"/>
        <w:jc w:val="both"/>
        <w:rPr>
          <w:sz w:val="24"/>
          <w:szCs w:val="24"/>
        </w:rPr>
      </w:pPr>
      <w:r>
        <w:rPr>
          <w:sz w:val="24"/>
          <w:szCs w:val="24"/>
        </w:rPr>
        <w:t xml:space="preserve">Mit einem festlichen </w:t>
      </w:r>
      <w:proofErr w:type="spellStart"/>
      <w:r w:rsidRPr="00BA0156">
        <w:rPr>
          <w:b/>
          <w:bCs/>
          <w:sz w:val="24"/>
          <w:szCs w:val="24"/>
        </w:rPr>
        <w:t>Dîner</w:t>
      </w:r>
      <w:proofErr w:type="spellEnd"/>
      <w:r w:rsidRPr="00BA0156">
        <w:rPr>
          <w:b/>
          <w:bCs/>
          <w:sz w:val="24"/>
          <w:szCs w:val="24"/>
        </w:rPr>
        <w:t xml:space="preserve"> </w:t>
      </w:r>
      <w:proofErr w:type="spellStart"/>
      <w:r w:rsidRPr="00BA0156">
        <w:rPr>
          <w:b/>
          <w:bCs/>
          <w:sz w:val="24"/>
          <w:szCs w:val="24"/>
        </w:rPr>
        <w:t>amical</w:t>
      </w:r>
      <w:proofErr w:type="spellEnd"/>
      <w:r>
        <w:rPr>
          <w:sz w:val="24"/>
          <w:szCs w:val="24"/>
        </w:rPr>
        <w:t xml:space="preserve"> im Restaurant </w:t>
      </w:r>
      <w:r>
        <w:rPr>
          <w:i/>
          <w:iCs/>
          <w:sz w:val="24"/>
          <w:szCs w:val="24"/>
        </w:rPr>
        <w:t xml:space="preserve">„Esszimmer“ </w:t>
      </w:r>
      <w:r>
        <w:rPr>
          <w:sz w:val="24"/>
          <w:szCs w:val="24"/>
        </w:rPr>
        <w:t>des Landtags von Rheinland-Pfalz ging ein Jahr mit bewegenden Ereignissen zu Ende.</w:t>
      </w:r>
      <w:r w:rsidR="004D0EA0">
        <w:rPr>
          <w:sz w:val="24"/>
          <w:szCs w:val="24"/>
        </w:rPr>
        <w:t xml:space="preserve"> Fotos: Alfons RATH.</w:t>
      </w:r>
      <w:bookmarkStart w:id="0" w:name="_GoBack"/>
      <w:bookmarkEnd w:id="0"/>
    </w:p>
    <w:p w14:paraId="43422E59" w14:textId="18FCD9E3" w:rsidR="003B4CA5" w:rsidRDefault="00BA0156" w:rsidP="00B27B6B">
      <w:pPr>
        <w:spacing w:after="160"/>
        <w:jc w:val="both"/>
        <w:rPr>
          <w:sz w:val="24"/>
          <w:szCs w:val="24"/>
        </w:rPr>
      </w:pPr>
      <w:r>
        <w:rPr>
          <w:sz w:val="24"/>
          <w:szCs w:val="24"/>
        </w:rPr>
        <w:t>Die Aktivitäten 2024 der Deutsch-Französischen Gesellschaft Mainz spiegelten nicht nur einen klei</w:t>
      </w:r>
      <w:r w:rsidR="004C4C02">
        <w:rPr>
          <w:sz w:val="24"/>
          <w:szCs w:val="24"/>
        </w:rPr>
        <w:softHyphen/>
      </w:r>
      <w:r>
        <w:rPr>
          <w:sz w:val="24"/>
          <w:szCs w:val="24"/>
        </w:rPr>
        <w:t>nen Teil der facettenreichen Vielfalt unseres Nachbarlandes Frankreich wider, sondern boten vor al</w:t>
      </w:r>
      <w:r w:rsidR="004C4C02">
        <w:rPr>
          <w:sz w:val="24"/>
          <w:szCs w:val="24"/>
        </w:rPr>
        <w:softHyphen/>
      </w:r>
      <w:r>
        <w:rPr>
          <w:sz w:val="24"/>
          <w:szCs w:val="24"/>
        </w:rPr>
        <w:t>lem auch für die Mitglieder viele Möglichkeiten zu Gesprächen und persönlichen Kontakten.</w:t>
      </w:r>
    </w:p>
    <w:p w14:paraId="580799FC" w14:textId="011A2A59" w:rsidR="004C207B" w:rsidRDefault="003B4CA5" w:rsidP="00BA0156">
      <w:pPr>
        <w:ind w:firstLine="708"/>
        <w:outlineLvl w:val="0"/>
        <w:rPr>
          <w:sz w:val="24"/>
          <w:szCs w:val="24"/>
        </w:rPr>
      </w:pPr>
      <w:r>
        <w:rPr>
          <w:sz w:val="24"/>
          <w:szCs w:val="24"/>
        </w:rPr>
        <w:t xml:space="preserve">Mainz, im </w:t>
      </w:r>
      <w:r w:rsidR="00BA0156">
        <w:rPr>
          <w:sz w:val="24"/>
          <w:szCs w:val="24"/>
        </w:rPr>
        <w:t>Februar</w:t>
      </w:r>
      <w:r>
        <w:rPr>
          <w:sz w:val="24"/>
          <w:szCs w:val="24"/>
        </w:rPr>
        <w:t xml:space="preserve"> 202</w:t>
      </w:r>
      <w:r w:rsidR="00BA0156">
        <w:rPr>
          <w:sz w:val="24"/>
          <w:szCs w:val="24"/>
        </w:rPr>
        <w:t>5</w:t>
      </w:r>
      <w:r w:rsidR="00BA0156">
        <w:rPr>
          <w:sz w:val="24"/>
          <w:szCs w:val="24"/>
        </w:rPr>
        <w:tab/>
      </w:r>
      <w:r w:rsidR="00BA0156">
        <w:rPr>
          <w:sz w:val="24"/>
          <w:szCs w:val="24"/>
        </w:rPr>
        <w:tab/>
      </w:r>
      <w:r>
        <w:rPr>
          <w:sz w:val="24"/>
          <w:szCs w:val="24"/>
        </w:rPr>
        <w:tab/>
      </w:r>
      <w:r>
        <w:rPr>
          <w:sz w:val="24"/>
          <w:szCs w:val="24"/>
        </w:rPr>
        <w:tab/>
      </w:r>
      <w:r w:rsidR="004C207B">
        <w:rPr>
          <w:sz w:val="24"/>
          <w:szCs w:val="24"/>
        </w:rPr>
        <w:tab/>
        <w:t>Charlotte Aufderheide</w:t>
      </w:r>
    </w:p>
    <w:sectPr w:rsidR="004C207B" w:rsidSect="00356847">
      <w:headerReference w:type="default" r:id="rId14"/>
      <w:pgSz w:w="11906" w:h="16838"/>
      <w:pgMar w:top="1079" w:right="1106" w:bottom="899"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2FFFF" w14:textId="77777777" w:rsidR="00AF0204" w:rsidRDefault="00AF0204" w:rsidP="00195124">
      <w:r>
        <w:separator/>
      </w:r>
    </w:p>
  </w:endnote>
  <w:endnote w:type="continuationSeparator" w:id="0">
    <w:p w14:paraId="110C817F" w14:textId="77777777" w:rsidR="00AF0204" w:rsidRDefault="00AF0204" w:rsidP="0019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ristoph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76E27" w14:textId="77777777" w:rsidR="00AF0204" w:rsidRDefault="00AF0204" w:rsidP="00195124">
      <w:r>
        <w:separator/>
      </w:r>
    </w:p>
  </w:footnote>
  <w:footnote w:type="continuationSeparator" w:id="0">
    <w:p w14:paraId="2251F604" w14:textId="77777777" w:rsidR="00AF0204" w:rsidRDefault="00AF0204" w:rsidP="00195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5C5F1" w14:textId="77777777" w:rsidR="00C8594D" w:rsidRDefault="005037E6">
    <w:pPr>
      <w:pStyle w:val="Kopfzeile"/>
      <w:jc w:val="right"/>
    </w:pPr>
    <w:r>
      <w:fldChar w:fldCharType="begin"/>
    </w:r>
    <w:r>
      <w:instrText>PAGE   \* MERGEFORMAT</w:instrText>
    </w:r>
    <w:r>
      <w:fldChar w:fldCharType="separate"/>
    </w:r>
    <w:r w:rsidR="00C8594D">
      <w:rPr>
        <w:noProof/>
      </w:rPr>
      <w:t>2</w:t>
    </w:r>
    <w:r>
      <w:rPr>
        <w:noProof/>
      </w:rPr>
      <w:fldChar w:fldCharType="end"/>
    </w:r>
  </w:p>
  <w:p w14:paraId="0A976AA6" w14:textId="77777777" w:rsidR="00C8594D" w:rsidRDefault="00C8594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049A0"/>
    <w:multiLevelType w:val="hybridMultilevel"/>
    <w:tmpl w:val="933CD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C05312"/>
    <w:multiLevelType w:val="hybridMultilevel"/>
    <w:tmpl w:val="276E2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6537ED"/>
    <w:multiLevelType w:val="hybridMultilevel"/>
    <w:tmpl w:val="8FAEA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F9455CC"/>
    <w:multiLevelType w:val="hybridMultilevel"/>
    <w:tmpl w:val="E8E67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E66426"/>
    <w:multiLevelType w:val="hybridMultilevel"/>
    <w:tmpl w:val="AB988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05284D"/>
    <w:multiLevelType w:val="hybridMultilevel"/>
    <w:tmpl w:val="AA46BA92"/>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6" w15:restartNumberingAfterBreak="0">
    <w:nsid w:val="4C16294F"/>
    <w:multiLevelType w:val="hybridMultilevel"/>
    <w:tmpl w:val="F47838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75621E"/>
    <w:multiLevelType w:val="hybridMultilevel"/>
    <w:tmpl w:val="E0687B7E"/>
    <w:lvl w:ilvl="0" w:tplc="04070001">
      <w:start w:val="1"/>
      <w:numFmt w:val="bullet"/>
      <w:lvlText w:val=""/>
      <w:lvlJc w:val="left"/>
      <w:pPr>
        <w:ind w:left="1865" w:hanging="360"/>
      </w:pPr>
      <w:rPr>
        <w:rFonts w:ascii="Symbol" w:hAnsi="Symbol" w:hint="default"/>
      </w:rPr>
    </w:lvl>
    <w:lvl w:ilvl="1" w:tplc="04070003" w:tentative="1">
      <w:start w:val="1"/>
      <w:numFmt w:val="bullet"/>
      <w:lvlText w:val="o"/>
      <w:lvlJc w:val="left"/>
      <w:pPr>
        <w:ind w:left="2585" w:hanging="360"/>
      </w:pPr>
      <w:rPr>
        <w:rFonts w:ascii="Courier New" w:hAnsi="Courier New" w:hint="default"/>
      </w:rPr>
    </w:lvl>
    <w:lvl w:ilvl="2" w:tplc="04070005" w:tentative="1">
      <w:start w:val="1"/>
      <w:numFmt w:val="bullet"/>
      <w:lvlText w:val=""/>
      <w:lvlJc w:val="left"/>
      <w:pPr>
        <w:ind w:left="3305" w:hanging="360"/>
      </w:pPr>
      <w:rPr>
        <w:rFonts w:ascii="Wingdings" w:hAnsi="Wingdings" w:hint="default"/>
      </w:rPr>
    </w:lvl>
    <w:lvl w:ilvl="3" w:tplc="04070001" w:tentative="1">
      <w:start w:val="1"/>
      <w:numFmt w:val="bullet"/>
      <w:lvlText w:val=""/>
      <w:lvlJc w:val="left"/>
      <w:pPr>
        <w:ind w:left="4025" w:hanging="360"/>
      </w:pPr>
      <w:rPr>
        <w:rFonts w:ascii="Symbol" w:hAnsi="Symbol" w:hint="default"/>
      </w:rPr>
    </w:lvl>
    <w:lvl w:ilvl="4" w:tplc="04070003" w:tentative="1">
      <w:start w:val="1"/>
      <w:numFmt w:val="bullet"/>
      <w:lvlText w:val="o"/>
      <w:lvlJc w:val="left"/>
      <w:pPr>
        <w:ind w:left="4745" w:hanging="360"/>
      </w:pPr>
      <w:rPr>
        <w:rFonts w:ascii="Courier New" w:hAnsi="Courier New" w:hint="default"/>
      </w:rPr>
    </w:lvl>
    <w:lvl w:ilvl="5" w:tplc="04070005" w:tentative="1">
      <w:start w:val="1"/>
      <w:numFmt w:val="bullet"/>
      <w:lvlText w:val=""/>
      <w:lvlJc w:val="left"/>
      <w:pPr>
        <w:ind w:left="5465" w:hanging="360"/>
      </w:pPr>
      <w:rPr>
        <w:rFonts w:ascii="Wingdings" w:hAnsi="Wingdings" w:hint="default"/>
      </w:rPr>
    </w:lvl>
    <w:lvl w:ilvl="6" w:tplc="04070001" w:tentative="1">
      <w:start w:val="1"/>
      <w:numFmt w:val="bullet"/>
      <w:lvlText w:val=""/>
      <w:lvlJc w:val="left"/>
      <w:pPr>
        <w:ind w:left="6185" w:hanging="360"/>
      </w:pPr>
      <w:rPr>
        <w:rFonts w:ascii="Symbol" w:hAnsi="Symbol" w:hint="default"/>
      </w:rPr>
    </w:lvl>
    <w:lvl w:ilvl="7" w:tplc="04070003" w:tentative="1">
      <w:start w:val="1"/>
      <w:numFmt w:val="bullet"/>
      <w:lvlText w:val="o"/>
      <w:lvlJc w:val="left"/>
      <w:pPr>
        <w:ind w:left="6905" w:hanging="360"/>
      </w:pPr>
      <w:rPr>
        <w:rFonts w:ascii="Courier New" w:hAnsi="Courier New" w:hint="default"/>
      </w:rPr>
    </w:lvl>
    <w:lvl w:ilvl="8" w:tplc="04070005" w:tentative="1">
      <w:start w:val="1"/>
      <w:numFmt w:val="bullet"/>
      <w:lvlText w:val=""/>
      <w:lvlJc w:val="left"/>
      <w:pPr>
        <w:ind w:left="7625" w:hanging="360"/>
      </w:pPr>
      <w:rPr>
        <w:rFonts w:ascii="Wingdings" w:hAnsi="Wingdings" w:hint="default"/>
      </w:rPr>
    </w:lvl>
  </w:abstractNum>
  <w:abstractNum w:abstractNumId="8" w15:restartNumberingAfterBreak="0">
    <w:nsid w:val="52CD36F8"/>
    <w:multiLevelType w:val="hybridMultilevel"/>
    <w:tmpl w:val="F656E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E1153F"/>
    <w:multiLevelType w:val="hybridMultilevel"/>
    <w:tmpl w:val="95C2A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13618F7"/>
    <w:multiLevelType w:val="hybridMultilevel"/>
    <w:tmpl w:val="CAD4E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306E3F"/>
    <w:multiLevelType w:val="hybridMultilevel"/>
    <w:tmpl w:val="534870A8"/>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2" w15:restartNumberingAfterBreak="0">
    <w:nsid w:val="633E0022"/>
    <w:multiLevelType w:val="hybridMultilevel"/>
    <w:tmpl w:val="8DB6E554"/>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69B87DAB"/>
    <w:multiLevelType w:val="hybridMultilevel"/>
    <w:tmpl w:val="AD9CE786"/>
    <w:lvl w:ilvl="0" w:tplc="04070001">
      <w:start w:val="1"/>
      <w:numFmt w:val="bullet"/>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hint="default"/>
      </w:rPr>
    </w:lvl>
    <w:lvl w:ilvl="8" w:tplc="04070005" w:tentative="1">
      <w:start w:val="1"/>
      <w:numFmt w:val="bullet"/>
      <w:lvlText w:val=""/>
      <w:lvlJc w:val="left"/>
      <w:pPr>
        <w:ind w:left="6905" w:hanging="360"/>
      </w:pPr>
      <w:rPr>
        <w:rFonts w:ascii="Wingdings" w:hAnsi="Wingdings" w:hint="default"/>
      </w:rPr>
    </w:lvl>
  </w:abstractNum>
  <w:num w:numId="1">
    <w:abstractNumId w:val="3"/>
  </w:num>
  <w:num w:numId="2">
    <w:abstractNumId w:val="11"/>
  </w:num>
  <w:num w:numId="3">
    <w:abstractNumId w:val="8"/>
  </w:num>
  <w:num w:numId="4">
    <w:abstractNumId w:val="10"/>
  </w:num>
  <w:num w:numId="5">
    <w:abstractNumId w:val="1"/>
  </w:num>
  <w:num w:numId="6">
    <w:abstractNumId w:val="6"/>
  </w:num>
  <w:num w:numId="7">
    <w:abstractNumId w:val="4"/>
  </w:num>
  <w:num w:numId="8">
    <w:abstractNumId w:val="5"/>
  </w:num>
  <w:num w:numId="9">
    <w:abstractNumId w:val="13"/>
  </w:num>
  <w:num w:numId="10">
    <w:abstractNumId w:val="7"/>
  </w:num>
  <w:num w:numId="11">
    <w:abstractNumId w:val="9"/>
  </w:num>
  <w:num w:numId="12">
    <w:abstractNumId w:val="12"/>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8BE"/>
    <w:rsid w:val="00006C19"/>
    <w:rsid w:val="00021EF5"/>
    <w:rsid w:val="00026563"/>
    <w:rsid w:val="0003005A"/>
    <w:rsid w:val="00035F65"/>
    <w:rsid w:val="00047B28"/>
    <w:rsid w:val="0006587E"/>
    <w:rsid w:val="00074EA6"/>
    <w:rsid w:val="00086653"/>
    <w:rsid w:val="00086BFA"/>
    <w:rsid w:val="000933DA"/>
    <w:rsid w:val="00097465"/>
    <w:rsid w:val="000A0717"/>
    <w:rsid w:val="000A56B5"/>
    <w:rsid w:val="000C6304"/>
    <w:rsid w:val="000C6B9D"/>
    <w:rsid w:val="000C74AF"/>
    <w:rsid w:val="000D0E79"/>
    <w:rsid w:val="000E108B"/>
    <w:rsid w:val="000F2A8A"/>
    <w:rsid w:val="00120941"/>
    <w:rsid w:val="00120AA2"/>
    <w:rsid w:val="00126175"/>
    <w:rsid w:val="001303ED"/>
    <w:rsid w:val="00143262"/>
    <w:rsid w:val="0014450E"/>
    <w:rsid w:val="0014569E"/>
    <w:rsid w:val="001618CB"/>
    <w:rsid w:val="001622DF"/>
    <w:rsid w:val="001639B0"/>
    <w:rsid w:val="00167204"/>
    <w:rsid w:val="00174AF3"/>
    <w:rsid w:val="001770B8"/>
    <w:rsid w:val="00195124"/>
    <w:rsid w:val="00197DA3"/>
    <w:rsid w:val="001A496D"/>
    <w:rsid w:val="001D106F"/>
    <w:rsid w:val="00201DAA"/>
    <w:rsid w:val="00210EB0"/>
    <w:rsid w:val="00212EA5"/>
    <w:rsid w:val="002322BF"/>
    <w:rsid w:val="00242D37"/>
    <w:rsid w:val="00270A46"/>
    <w:rsid w:val="0027732E"/>
    <w:rsid w:val="00277CF7"/>
    <w:rsid w:val="002A72D3"/>
    <w:rsid w:val="002A78D7"/>
    <w:rsid w:val="002C148C"/>
    <w:rsid w:val="002C1FE0"/>
    <w:rsid w:val="002D5591"/>
    <w:rsid w:val="002E04A2"/>
    <w:rsid w:val="002F6FF2"/>
    <w:rsid w:val="003060FA"/>
    <w:rsid w:val="003218E7"/>
    <w:rsid w:val="00356847"/>
    <w:rsid w:val="003653D1"/>
    <w:rsid w:val="00365D81"/>
    <w:rsid w:val="003661CC"/>
    <w:rsid w:val="00381607"/>
    <w:rsid w:val="003A2017"/>
    <w:rsid w:val="003A5401"/>
    <w:rsid w:val="003B4CA5"/>
    <w:rsid w:val="003B597F"/>
    <w:rsid w:val="003C4984"/>
    <w:rsid w:val="003C5259"/>
    <w:rsid w:val="003C5393"/>
    <w:rsid w:val="003C79C8"/>
    <w:rsid w:val="003D72D3"/>
    <w:rsid w:val="003E1927"/>
    <w:rsid w:val="003E4DF8"/>
    <w:rsid w:val="00406701"/>
    <w:rsid w:val="00421ED4"/>
    <w:rsid w:val="00425BDF"/>
    <w:rsid w:val="004400B9"/>
    <w:rsid w:val="0045485E"/>
    <w:rsid w:val="004656CD"/>
    <w:rsid w:val="00491B7A"/>
    <w:rsid w:val="004A5619"/>
    <w:rsid w:val="004A580C"/>
    <w:rsid w:val="004A5A4F"/>
    <w:rsid w:val="004A5F8D"/>
    <w:rsid w:val="004C207B"/>
    <w:rsid w:val="004C4C02"/>
    <w:rsid w:val="004D07B2"/>
    <w:rsid w:val="004D0EA0"/>
    <w:rsid w:val="004D6478"/>
    <w:rsid w:val="004F0460"/>
    <w:rsid w:val="004F0EF7"/>
    <w:rsid w:val="005037E6"/>
    <w:rsid w:val="005179E4"/>
    <w:rsid w:val="00546121"/>
    <w:rsid w:val="00546EF0"/>
    <w:rsid w:val="00547532"/>
    <w:rsid w:val="00556FDA"/>
    <w:rsid w:val="00583E85"/>
    <w:rsid w:val="005A1F87"/>
    <w:rsid w:val="005A4F95"/>
    <w:rsid w:val="005C075E"/>
    <w:rsid w:val="005D3563"/>
    <w:rsid w:val="005D438C"/>
    <w:rsid w:val="005E0696"/>
    <w:rsid w:val="005F2115"/>
    <w:rsid w:val="005F62CF"/>
    <w:rsid w:val="00616614"/>
    <w:rsid w:val="00623EDD"/>
    <w:rsid w:val="00641CF3"/>
    <w:rsid w:val="006504FF"/>
    <w:rsid w:val="00651B16"/>
    <w:rsid w:val="00673224"/>
    <w:rsid w:val="00673F7B"/>
    <w:rsid w:val="00677032"/>
    <w:rsid w:val="0068161E"/>
    <w:rsid w:val="00695279"/>
    <w:rsid w:val="00696332"/>
    <w:rsid w:val="00696E79"/>
    <w:rsid w:val="006A524D"/>
    <w:rsid w:val="006B170B"/>
    <w:rsid w:val="006C4BFD"/>
    <w:rsid w:val="006C5BA5"/>
    <w:rsid w:val="006C644F"/>
    <w:rsid w:val="006E62A7"/>
    <w:rsid w:val="0071731E"/>
    <w:rsid w:val="00717965"/>
    <w:rsid w:val="007224E9"/>
    <w:rsid w:val="00722CB4"/>
    <w:rsid w:val="00733CC5"/>
    <w:rsid w:val="00736046"/>
    <w:rsid w:val="00742680"/>
    <w:rsid w:val="007444E5"/>
    <w:rsid w:val="00745C91"/>
    <w:rsid w:val="007501D8"/>
    <w:rsid w:val="007539B9"/>
    <w:rsid w:val="00774632"/>
    <w:rsid w:val="007A243E"/>
    <w:rsid w:val="007A2BBE"/>
    <w:rsid w:val="007A358E"/>
    <w:rsid w:val="007A70EA"/>
    <w:rsid w:val="007C0D09"/>
    <w:rsid w:val="007C17E0"/>
    <w:rsid w:val="007D7EA9"/>
    <w:rsid w:val="007E3EC5"/>
    <w:rsid w:val="007F5019"/>
    <w:rsid w:val="00800701"/>
    <w:rsid w:val="00805AFB"/>
    <w:rsid w:val="00805E6C"/>
    <w:rsid w:val="0081238C"/>
    <w:rsid w:val="00823CD3"/>
    <w:rsid w:val="0083347E"/>
    <w:rsid w:val="00852C60"/>
    <w:rsid w:val="00855475"/>
    <w:rsid w:val="00855D7D"/>
    <w:rsid w:val="00862B1E"/>
    <w:rsid w:val="0087532D"/>
    <w:rsid w:val="00875949"/>
    <w:rsid w:val="00877C86"/>
    <w:rsid w:val="00881093"/>
    <w:rsid w:val="008828EA"/>
    <w:rsid w:val="00882A4B"/>
    <w:rsid w:val="0088721F"/>
    <w:rsid w:val="00897655"/>
    <w:rsid w:val="008A4276"/>
    <w:rsid w:val="008D0D50"/>
    <w:rsid w:val="008D1384"/>
    <w:rsid w:val="008E0E18"/>
    <w:rsid w:val="008E6DED"/>
    <w:rsid w:val="008F45BD"/>
    <w:rsid w:val="00911C75"/>
    <w:rsid w:val="0092289B"/>
    <w:rsid w:val="00922FF1"/>
    <w:rsid w:val="00935552"/>
    <w:rsid w:val="0093675C"/>
    <w:rsid w:val="00940F13"/>
    <w:rsid w:val="00944EB6"/>
    <w:rsid w:val="0095374C"/>
    <w:rsid w:val="0095614D"/>
    <w:rsid w:val="00967925"/>
    <w:rsid w:val="00976DB3"/>
    <w:rsid w:val="00983D85"/>
    <w:rsid w:val="009A5EAE"/>
    <w:rsid w:val="009A6546"/>
    <w:rsid w:val="009C6E3E"/>
    <w:rsid w:val="009C7C32"/>
    <w:rsid w:val="009E14DF"/>
    <w:rsid w:val="009E3964"/>
    <w:rsid w:val="009E4197"/>
    <w:rsid w:val="009F1DBA"/>
    <w:rsid w:val="009F6450"/>
    <w:rsid w:val="00A11E77"/>
    <w:rsid w:val="00A17982"/>
    <w:rsid w:val="00A25BD3"/>
    <w:rsid w:val="00A42712"/>
    <w:rsid w:val="00A43583"/>
    <w:rsid w:val="00A77330"/>
    <w:rsid w:val="00AA0E2F"/>
    <w:rsid w:val="00AB1413"/>
    <w:rsid w:val="00AC355D"/>
    <w:rsid w:val="00AC6960"/>
    <w:rsid w:val="00AD2C1F"/>
    <w:rsid w:val="00AD5EF6"/>
    <w:rsid w:val="00AF0204"/>
    <w:rsid w:val="00B12E70"/>
    <w:rsid w:val="00B27B6B"/>
    <w:rsid w:val="00B32624"/>
    <w:rsid w:val="00B358BE"/>
    <w:rsid w:val="00B41A6B"/>
    <w:rsid w:val="00B4203C"/>
    <w:rsid w:val="00B8343D"/>
    <w:rsid w:val="00B927EE"/>
    <w:rsid w:val="00BA0156"/>
    <w:rsid w:val="00BA5CA4"/>
    <w:rsid w:val="00BB3E38"/>
    <w:rsid w:val="00BC1BF1"/>
    <w:rsid w:val="00BC661A"/>
    <w:rsid w:val="00BD2BBF"/>
    <w:rsid w:val="00BD5618"/>
    <w:rsid w:val="00BE66BC"/>
    <w:rsid w:val="00BE6A24"/>
    <w:rsid w:val="00BF12E2"/>
    <w:rsid w:val="00C11F65"/>
    <w:rsid w:val="00C1603A"/>
    <w:rsid w:val="00C16891"/>
    <w:rsid w:val="00C2721B"/>
    <w:rsid w:val="00C434AC"/>
    <w:rsid w:val="00C46614"/>
    <w:rsid w:val="00C56228"/>
    <w:rsid w:val="00C76E9D"/>
    <w:rsid w:val="00C83663"/>
    <w:rsid w:val="00C8594D"/>
    <w:rsid w:val="00CA3DE2"/>
    <w:rsid w:val="00CB1DDC"/>
    <w:rsid w:val="00CC58A0"/>
    <w:rsid w:val="00CD0DDD"/>
    <w:rsid w:val="00CE7EC9"/>
    <w:rsid w:val="00CF54CC"/>
    <w:rsid w:val="00D10A1A"/>
    <w:rsid w:val="00D13565"/>
    <w:rsid w:val="00D23005"/>
    <w:rsid w:val="00D431FF"/>
    <w:rsid w:val="00D56971"/>
    <w:rsid w:val="00D648BE"/>
    <w:rsid w:val="00D753F6"/>
    <w:rsid w:val="00D8713E"/>
    <w:rsid w:val="00D908F5"/>
    <w:rsid w:val="00D952FD"/>
    <w:rsid w:val="00D9600D"/>
    <w:rsid w:val="00D9656A"/>
    <w:rsid w:val="00DB6482"/>
    <w:rsid w:val="00DC24FD"/>
    <w:rsid w:val="00DC5AAE"/>
    <w:rsid w:val="00DC65B3"/>
    <w:rsid w:val="00DC6BD3"/>
    <w:rsid w:val="00DC7785"/>
    <w:rsid w:val="00DD3FC4"/>
    <w:rsid w:val="00DE1F8C"/>
    <w:rsid w:val="00DE34D3"/>
    <w:rsid w:val="00DF10FA"/>
    <w:rsid w:val="00DF4AFB"/>
    <w:rsid w:val="00E149CB"/>
    <w:rsid w:val="00E22108"/>
    <w:rsid w:val="00E2511E"/>
    <w:rsid w:val="00E25D63"/>
    <w:rsid w:val="00E354C5"/>
    <w:rsid w:val="00E44539"/>
    <w:rsid w:val="00E56F08"/>
    <w:rsid w:val="00E66FB8"/>
    <w:rsid w:val="00E83BBD"/>
    <w:rsid w:val="00E938DC"/>
    <w:rsid w:val="00E93F16"/>
    <w:rsid w:val="00E947CD"/>
    <w:rsid w:val="00EA38DF"/>
    <w:rsid w:val="00EB5639"/>
    <w:rsid w:val="00ED35AC"/>
    <w:rsid w:val="00EE5DD1"/>
    <w:rsid w:val="00F00101"/>
    <w:rsid w:val="00F1040E"/>
    <w:rsid w:val="00F176B1"/>
    <w:rsid w:val="00F47FD5"/>
    <w:rsid w:val="00F5191D"/>
    <w:rsid w:val="00F51C0D"/>
    <w:rsid w:val="00F52A79"/>
    <w:rsid w:val="00F53645"/>
    <w:rsid w:val="00F53848"/>
    <w:rsid w:val="00F643BB"/>
    <w:rsid w:val="00F733C6"/>
    <w:rsid w:val="00F73B19"/>
    <w:rsid w:val="00F75A4F"/>
    <w:rsid w:val="00F76F7E"/>
    <w:rsid w:val="00F92232"/>
    <w:rsid w:val="00FB10FC"/>
    <w:rsid w:val="00FB46B7"/>
    <w:rsid w:val="00FB5C03"/>
    <w:rsid w:val="00FB6049"/>
    <w:rsid w:val="00FD46DA"/>
    <w:rsid w:val="00FD5870"/>
    <w:rsid w:val="00FD60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FCE6DA"/>
  <w15:docId w15:val="{FE1138AF-1929-4F39-9D05-C533BC499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A358E"/>
    <w:rPr>
      <w:rFonts w:ascii="Times New Roman" w:hAnsi="Times New Roman"/>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2E04A2"/>
    <w:pPr>
      <w:ind w:left="720"/>
      <w:contextualSpacing/>
    </w:pPr>
  </w:style>
  <w:style w:type="paragraph" w:styleId="Kopfzeile">
    <w:name w:val="header"/>
    <w:basedOn w:val="Standard"/>
    <w:link w:val="KopfzeileZchn"/>
    <w:uiPriority w:val="99"/>
    <w:rsid w:val="00195124"/>
    <w:pPr>
      <w:tabs>
        <w:tab w:val="center" w:pos="4536"/>
        <w:tab w:val="right" w:pos="9072"/>
      </w:tabs>
    </w:pPr>
  </w:style>
  <w:style w:type="character" w:customStyle="1" w:styleId="KopfzeileZchn">
    <w:name w:val="Kopfzeile Zchn"/>
    <w:basedOn w:val="Absatz-Standardschriftart"/>
    <w:link w:val="Kopfzeile"/>
    <w:uiPriority w:val="99"/>
    <w:locked/>
    <w:rsid w:val="00195124"/>
    <w:rPr>
      <w:rFonts w:ascii="Times New Roman" w:hAnsi="Times New Roman" w:cs="Times New Roman"/>
    </w:rPr>
  </w:style>
  <w:style w:type="paragraph" w:styleId="Fuzeile">
    <w:name w:val="footer"/>
    <w:basedOn w:val="Standard"/>
    <w:link w:val="FuzeileZchn"/>
    <w:uiPriority w:val="99"/>
    <w:rsid w:val="00195124"/>
    <w:pPr>
      <w:tabs>
        <w:tab w:val="center" w:pos="4536"/>
        <w:tab w:val="right" w:pos="9072"/>
      </w:tabs>
    </w:pPr>
  </w:style>
  <w:style w:type="character" w:customStyle="1" w:styleId="FuzeileZchn">
    <w:name w:val="Fußzeile Zchn"/>
    <w:basedOn w:val="Absatz-Standardschriftart"/>
    <w:link w:val="Fuzeile"/>
    <w:uiPriority w:val="99"/>
    <w:locked/>
    <w:rsid w:val="00195124"/>
    <w:rPr>
      <w:rFonts w:ascii="Times New Roman" w:hAnsi="Times New Roman" w:cs="Times New Roman"/>
    </w:rPr>
  </w:style>
  <w:style w:type="paragraph" w:styleId="Dokumentstruktur">
    <w:name w:val="Document Map"/>
    <w:basedOn w:val="Standard"/>
    <w:link w:val="DokumentstrukturZchn"/>
    <w:uiPriority w:val="99"/>
    <w:semiHidden/>
    <w:rsid w:val="008E0E18"/>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A43583"/>
    <w:rPr>
      <w:rFonts w:ascii="Times New Roman" w:hAnsi="Times New Roman" w:cs="Times New Roman"/>
      <w:sz w:val="2"/>
      <w:lang w:eastAsia="en-US"/>
    </w:rPr>
  </w:style>
  <w:style w:type="character" w:styleId="Hyperlink">
    <w:name w:val="Hyperlink"/>
    <w:basedOn w:val="Absatz-Standardschriftart"/>
    <w:uiPriority w:val="99"/>
    <w:unhideWhenUsed/>
    <w:rsid w:val="00F53848"/>
    <w:rPr>
      <w:color w:val="0000FF" w:themeColor="hyperlink"/>
      <w:u w:val="single"/>
    </w:rPr>
  </w:style>
  <w:style w:type="character" w:styleId="NichtaufgelsteErwhnung">
    <w:name w:val="Unresolved Mention"/>
    <w:basedOn w:val="Absatz-Standardschriftart"/>
    <w:uiPriority w:val="99"/>
    <w:semiHidden/>
    <w:unhideWhenUsed/>
    <w:rsid w:val="00F53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g-mainz.de"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mailto:info@dfg-mainz.de" TargetMode="Externa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1055</Words>
  <Characters>6651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DEUTSCH-FRANZÖSISCHE GESELLSCHAFT MAINZ e</vt:lpstr>
    </vt:vector>
  </TitlesOfParts>
  <Company>Microsoft</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DEUTSCH-FRANZÖSISCHE GESELLSCHAFT MAINZ e</dc:title>
  <dc:subject/>
  <dc:creator>Charlotte</dc:creator>
  <cp:keywords/>
  <dc:description/>
  <cp:lastModifiedBy>Rath</cp:lastModifiedBy>
  <cp:revision>7</cp:revision>
  <dcterms:created xsi:type="dcterms:W3CDTF">2025-02-14T12:40:00Z</dcterms:created>
  <dcterms:modified xsi:type="dcterms:W3CDTF">2025-02-17T09:23:00Z</dcterms:modified>
</cp:coreProperties>
</file>